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4FDD4" w14:textId="48607EE3" w:rsidR="00BE04A6" w:rsidRPr="00BE04A6" w:rsidRDefault="00BE04A6" w:rsidP="006E189C">
      <w:pPr>
        <w:pStyle w:val="Rubrik"/>
        <w:spacing w:line="276" w:lineRule="auto"/>
        <w:rPr>
          <w:rFonts w:ascii="Arial" w:hAnsi="Arial" w:cs="Arial"/>
          <w:sz w:val="20"/>
          <w:szCs w:val="20"/>
          <w:lang w:val="en-GB" w:bidi="en-GB"/>
        </w:rPr>
      </w:pPr>
      <w:r w:rsidRPr="00BE04A6">
        <w:rPr>
          <w:rFonts w:ascii="Arial" w:hAnsi="Arial" w:cs="Arial"/>
          <w:sz w:val="20"/>
          <w:szCs w:val="20"/>
          <w:lang w:val="en-GB" w:bidi="en-GB"/>
        </w:rPr>
        <w:t>Press release from Troldtekt A/S</w:t>
      </w:r>
    </w:p>
    <w:p w14:paraId="7D912AAA" w14:textId="77777777" w:rsidR="00BE04A6" w:rsidRPr="00BE04A6" w:rsidRDefault="00BE04A6" w:rsidP="006E189C">
      <w:pPr>
        <w:pStyle w:val="Rubrik"/>
        <w:spacing w:line="276" w:lineRule="auto"/>
        <w:rPr>
          <w:rFonts w:ascii="Arial" w:hAnsi="Arial" w:cs="Arial"/>
          <w:sz w:val="20"/>
          <w:szCs w:val="20"/>
          <w:lang w:val="en-GB" w:bidi="en-GB"/>
        </w:rPr>
      </w:pPr>
    </w:p>
    <w:p w14:paraId="060CF5FB" w14:textId="6C0190A6" w:rsidR="006E189C" w:rsidRPr="00BE04A6" w:rsidRDefault="00BE04A6" w:rsidP="006E189C">
      <w:pPr>
        <w:pStyle w:val="Rubrik"/>
        <w:spacing w:line="276" w:lineRule="auto"/>
        <w:rPr>
          <w:rFonts w:ascii="Arial" w:hAnsi="Arial" w:cs="Arial"/>
          <w:szCs w:val="32"/>
        </w:rPr>
      </w:pPr>
      <w:r w:rsidRPr="00BE04A6">
        <w:rPr>
          <w:rFonts w:ascii="Arial" w:hAnsi="Arial" w:cs="Arial"/>
          <w:szCs w:val="32"/>
          <w:lang w:val="en-GB" w:bidi="en-GB"/>
        </w:rPr>
        <w:t xml:space="preserve">THEME: HEALING ARCHITECTURE </w:t>
      </w:r>
    </w:p>
    <w:p w14:paraId="5BE3CBD7" w14:textId="6A3435E1" w:rsidR="006006FD" w:rsidRPr="00BE04A6" w:rsidRDefault="004773FC" w:rsidP="006006FD">
      <w:pPr>
        <w:pStyle w:val="Rubrik"/>
        <w:spacing w:line="240" w:lineRule="auto"/>
        <w:rPr>
          <w:rFonts w:ascii="Arial" w:hAnsi="Arial" w:cs="Arial"/>
          <w:sz w:val="28"/>
          <w:szCs w:val="28"/>
        </w:rPr>
      </w:pPr>
      <w:r w:rsidRPr="00BE04A6">
        <w:rPr>
          <w:rFonts w:ascii="Arial" w:hAnsi="Arial" w:cs="Arial"/>
          <w:sz w:val="28"/>
          <w:szCs w:val="28"/>
          <w:lang w:val="en-GB" w:bidi="en-GB"/>
        </w:rPr>
        <w:t>Innovative architecture is good for mental health</w:t>
      </w:r>
    </w:p>
    <w:p w14:paraId="2FAE1EBD" w14:textId="467B0DF5" w:rsidR="006E189C" w:rsidRPr="00BE04A6" w:rsidRDefault="006E189C" w:rsidP="006E189C">
      <w:pPr>
        <w:pStyle w:val="Underrubrik"/>
        <w:rPr>
          <w:rFonts w:ascii="Arial" w:hAnsi="Arial" w:cs="Arial"/>
          <w:sz w:val="20"/>
          <w:szCs w:val="20"/>
        </w:rPr>
      </w:pPr>
    </w:p>
    <w:p w14:paraId="0E697461" w14:textId="05FA107D" w:rsidR="00993880" w:rsidRPr="00BE04A6" w:rsidRDefault="004773FC" w:rsidP="00273BED">
      <w:pPr>
        <w:pStyle w:val="Underrubrik"/>
        <w:rPr>
          <w:rFonts w:ascii="Arial" w:hAnsi="Arial" w:cs="Arial"/>
          <w:sz w:val="20"/>
          <w:szCs w:val="20"/>
        </w:rPr>
      </w:pPr>
      <w:r w:rsidRPr="00BE04A6">
        <w:rPr>
          <w:rFonts w:ascii="Arial" w:hAnsi="Arial" w:cs="Arial"/>
          <w:sz w:val="20"/>
          <w:szCs w:val="20"/>
          <w:lang w:val="en-GB" w:bidi="en-GB"/>
        </w:rPr>
        <w:t xml:space="preserve">Can the design of psychiatric hospitals minimise the use of physical restraint? A new Troldtekt A/S theme gives you the experts’ answer. Read, among other things, an interview with architect Christian Karlsson about the considerations behind the internationally recognised psychiatric hospital in the Danish town of Slagelse.  </w:t>
      </w:r>
    </w:p>
    <w:p w14:paraId="079BEF33" w14:textId="77777777" w:rsidR="00273BED" w:rsidRPr="00BE04A6" w:rsidRDefault="00273BED" w:rsidP="009B1FE6">
      <w:pPr>
        <w:rPr>
          <w:rFonts w:ascii="Arial" w:hAnsi="Arial" w:cs="Arial"/>
          <w:szCs w:val="20"/>
        </w:rPr>
      </w:pPr>
    </w:p>
    <w:p w14:paraId="2F5ACA56" w14:textId="0C5B2E09" w:rsidR="004773FC" w:rsidRPr="00BE04A6" w:rsidRDefault="004773FC" w:rsidP="00B67ABC">
      <w:pPr>
        <w:rPr>
          <w:rFonts w:ascii="Arial" w:hAnsi="Arial" w:cs="Arial"/>
          <w:szCs w:val="20"/>
        </w:rPr>
      </w:pPr>
      <w:r w:rsidRPr="00BE04A6">
        <w:rPr>
          <w:rFonts w:ascii="Arial" w:hAnsi="Arial" w:cs="Arial"/>
          <w:szCs w:val="20"/>
          <w:lang w:val="en-GB" w:bidi="en-GB"/>
        </w:rPr>
        <w:t>When HRH Crown Princess Mary cut the red ribbon for Slagelse’s new psychiatric hospital in 2015, she was also heralding a new era in Danish psychiatry. GAPS, as the hospital is called, is a state-of-the-art example of healing architecture. Internationally, the project has won considerable praise and an array of awards.</w:t>
      </w:r>
    </w:p>
    <w:p w14:paraId="2FD40675" w14:textId="77777777" w:rsidR="004773FC" w:rsidRPr="00BE04A6" w:rsidRDefault="004773FC" w:rsidP="00B67ABC">
      <w:pPr>
        <w:rPr>
          <w:rFonts w:ascii="Arial" w:hAnsi="Arial" w:cs="Arial"/>
          <w:szCs w:val="20"/>
        </w:rPr>
      </w:pPr>
    </w:p>
    <w:p w14:paraId="76C7A9D1" w14:textId="2101BBA1" w:rsidR="00EA148D" w:rsidRPr="00BE04A6" w:rsidRDefault="004773FC" w:rsidP="00B67ABC">
      <w:pPr>
        <w:rPr>
          <w:rFonts w:ascii="Arial" w:hAnsi="Arial" w:cs="Arial"/>
          <w:szCs w:val="20"/>
        </w:rPr>
      </w:pPr>
      <w:r w:rsidRPr="00BE04A6">
        <w:rPr>
          <w:rFonts w:ascii="Arial" w:hAnsi="Arial" w:cs="Arial"/>
          <w:szCs w:val="20"/>
          <w:lang w:val="en-GB" w:bidi="en-GB"/>
        </w:rPr>
        <w:t>Christian Karlsson is an architect and owner of Karlsson Arkitekter. Together with Vilhelm Lauritzen Arkitekter, Karlsson Arkitekter designed the 44,000 m</w:t>
      </w:r>
      <w:r w:rsidRPr="00BE04A6">
        <w:rPr>
          <w:rFonts w:ascii="Arial" w:hAnsi="Arial" w:cs="Arial"/>
          <w:szCs w:val="20"/>
          <w:vertAlign w:val="superscript"/>
          <w:lang w:val="en-GB" w:bidi="en-GB"/>
        </w:rPr>
        <w:t>2</w:t>
      </w:r>
      <w:r w:rsidRPr="00BE04A6">
        <w:rPr>
          <w:rFonts w:ascii="Arial" w:hAnsi="Arial" w:cs="Arial"/>
          <w:szCs w:val="20"/>
          <w:lang w:val="en-GB" w:bidi="en-GB"/>
        </w:rPr>
        <w:t xml:space="preserve"> psychiatric hospital with capacity for about 200 patients.</w:t>
      </w:r>
    </w:p>
    <w:p w14:paraId="0814CBF4" w14:textId="20E10D4F" w:rsidR="004773FC" w:rsidRPr="00BE04A6" w:rsidRDefault="004773FC" w:rsidP="00B67ABC">
      <w:pPr>
        <w:rPr>
          <w:rStyle w:val="Strk"/>
          <w:rFonts w:ascii="Arial" w:hAnsi="Arial" w:cs="Arial"/>
          <w:szCs w:val="20"/>
        </w:rPr>
      </w:pPr>
    </w:p>
    <w:p w14:paraId="76BCD9E7" w14:textId="7DC2E0AD" w:rsidR="00B86F9D" w:rsidRPr="00BE04A6" w:rsidRDefault="004773FC" w:rsidP="00B67ABC">
      <w:pPr>
        <w:rPr>
          <w:rFonts w:ascii="Arial" w:hAnsi="Arial" w:cs="Arial"/>
          <w:szCs w:val="20"/>
        </w:rPr>
      </w:pPr>
      <w:r w:rsidRPr="00BE04A6">
        <w:rPr>
          <w:rFonts w:ascii="Arial" w:hAnsi="Arial" w:cs="Arial"/>
          <w:szCs w:val="20"/>
          <w:lang w:val="en-GB" w:bidi="en-GB"/>
        </w:rPr>
        <w:t xml:space="preserve"> “Instead of taking disease as our starting point, we based our design on the opposite. We asked ourselves: What sort of architecture supports living a good life as a healthy person? We then upscaled our conclusions to the functions required in a psychiatric hospital,” he explains in </w:t>
      </w:r>
      <w:hyperlink r:id="rId8" w:history="1">
        <w:r w:rsidRPr="00BE04A6">
          <w:rPr>
            <w:rStyle w:val="Hyperlink"/>
            <w:rFonts w:ascii="Arial" w:hAnsi="Arial" w:cs="Arial"/>
            <w:szCs w:val="20"/>
            <w:lang w:val="en-GB" w:bidi="en-GB"/>
          </w:rPr>
          <w:t>a recent interview with Troldtekt A/S</w:t>
        </w:r>
      </w:hyperlink>
      <w:r w:rsidRPr="00BE04A6">
        <w:rPr>
          <w:rFonts w:ascii="Arial" w:hAnsi="Arial" w:cs="Arial"/>
          <w:szCs w:val="20"/>
          <w:lang w:val="en-GB" w:bidi="en-GB"/>
        </w:rPr>
        <w:t>.</w:t>
      </w:r>
    </w:p>
    <w:p w14:paraId="494FEDA7" w14:textId="01594CBD" w:rsidR="004773FC" w:rsidRPr="00BE04A6" w:rsidRDefault="004773FC" w:rsidP="00B67ABC">
      <w:pPr>
        <w:rPr>
          <w:rStyle w:val="Strk"/>
          <w:rFonts w:ascii="Arial" w:hAnsi="Arial" w:cs="Arial"/>
          <w:szCs w:val="20"/>
        </w:rPr>
      </w:pPr>
    </w:p>
    <w:p w14:paraId="59E1A32F" w14:textId="3133EAFE" w:rsidR="004773FC" w:rsidRPr="00BE04A6" w:rsidRDefault="009E791E" w:rsidP="00B67ABC">
      <w:pPr>
        <w:rPr>
          <w:rStyle w:val="Strk"/>
          <w:rFonts w:ascii="Arial" w:hAnsi="Arial" w:cs="Arial"/>
          <w:szCs w:val="20"/>
        </w:rPr>
      </w:pPr>
      <w:r w:rsidRPr="00BE04A6">
        <w:rPr>
          <w:rStyle w:val="Strk"/>
          <w:rFonts w:ascii="Arial" w:hAnsi="Arial" w:cs="Arial"/>
          <w:szCs w:val="20"/>
          <w:lang w:val="en-GB" w:bidi="en-GB"/>
        </w:rPr>
        <w:t>A pleasant acoustic environment</w:t>
      </w:r>
    </w:p>
    <w:p w14:paraId="54EF5B59" w14:textId="365B8726" w:rsidR="00000AE3" w:rsidRPr="00BE04A6" w:rsidRDefault="004773FC" w:rsidP="00B67ABC">
      <w:pPr>
        <w:rPr>
          <w:rStyle w:val="Strk"/>
          <w:rFonts w:ascii="Arial" w:hAnsi="Arial" w:cs="Arial"/>
          <w:b w:val="0"/>
          <w:szCs w:val="20"/>
        </w:rPr>
      </w:pPr>
      <w:r w:rsidRPr="00BE04A6">
        <w:rPr>
          <w:rStyle w:val="Strk"/>
          <w:rFonts w:ascii="Arial" w:hAnsi="Arial" w:cs="Arial"/>
          <w:b w:val="0"/>
          <w:szCs w:val="20"/>
          <w:lang w:val="en-GB" w:bidi="en-GB"/>
        </w:rPr>
        <w:t xml:space="preserve">The interview with the architect is part of a </w:t>
      </w:r>
      <w:hyperlink r:id="rId9" w:history="1">
        <w:r w:rsidRPr="00BE04A6">
          <w:rPr>
            <w:rStyle w:val="Hyperlink"/>
            <w:rFonts w:ascii="Arial" w:hAnsi="Arial" w:cs="Arial"/>
            <w:szCs w:val="20"/>
            <w:lang w:val="en-GB" w:bidi="en-GB"/>
          </w:rPr>
          <w:t>theme about healing architecture</w:t>
        </w:r>
      </w:hyperlink>
      <w:r w:rsidRPr="00BE04A6">
        <w:rPr>
          <w:rStyle w:val="Strk"/>
          <w:rFonts w:ascii="Arial" w:hAnsi="Arial" w:cs="Arial"/>
          <w:b w:val="0"/>
          <w:szCs w:val="20"/>
          <w:lang w:val="en-GB" w:bidi="en-GB"/>
        </w:rPr>
        <w:t xml:space="preserve">, which can be viewed at </w:t>
      </w:r>
      <w:r w:rsidR="00BE04A6">
        <w:rPr>
          <w:rStyle w:val="Strk"/>
          <w:rFonts w:ascii="Arial" w:hAnsi="Arial" w:cs="Arial"/>
          <w:b w:val="0"/>
          <w:szCs w:val="20"/>
          <w:lang w:val="en-GB" w:bidi="en-GB"/>
        </w:rPr>
        <w:t>www.</w:t>
      </w:r>
      <w:r w:rsidRPr="00BE04A6">
        <w:rPr>
          <w:rStyle w:val="Strk"/>
          <w:rFonts w:ascii="Arial" w:hAnsi="Arial" w:cs="Arial"/>
          <w:b w:val="0"/>
          <w:szCs w:val="20"/>
          <w:lang w:val="en-GB" w:bidi="en-GB"/>
        </w:rPr>
        <w:t xml:space="preserve">troldtekt.com. Here, architect Stence Guldager from Arkitema Architects also talks about building the psychiatric hospital in another Danish town, Vejle. The project was nominated for the Danish healthcare construction award 2017. </w:t>
      </w:r>
    </w:p>
    <w:p w14:paraId="211F34CE" w14:textId="77777777" w:rsidR="00000AE3" w:rsidRPr="00BE04A6" w:rsidRDefault="00000AE3" w:rsidP="00B67ABC">
      <w:pPr>
        <w:rPr>
          <w:rStyle w:val="Strk"/>
          <w:rFonts w:ascii="Arial" w:hAnsi="Arial" w:cs="Arial"/>
          <w:b w:val="0"/>
          <w:szCs w:val="20"/>
        </w:rPr>
      </w:pPr>
    </w:p>
    <w:p w14:paraId="76892696" w14:textId="77777777" w:rsidR="00B82476" w:rsidRPr="00BE04A6" w:rsidRDefault="00000AE3" w:rsidP="00B67ABC">
      <w:pPr>
        <w:rPr>
          <w:rStyle w:val="Strk"/>
          <w:rFonts w:ascii="Arial" w:hAnsi="Arial" w:cs="Arial"/>
          <w:b w:val="0"/>
          <w:szCs w:val="20"/>
        </w:rPr>
      </w:pPr>
      <w:r w:rsidRPr="00BE04A6">
        <w:rPr>
          <w:rStyle w:val="Strk"/>
          <w:rFonts w:ascii="Arial" w:hAnsi="Arial" w:cs="Arial"/>
          <w:b w:val="0"/>
          <w:szCs w:val="20"/>
          <w:lang w:val="en-GB" w:bidi="en-GB"/>
        </w:rPr>
        <w:t>Robust, warm materials were used in Slagelse and Vejle – including acoustic ceilings by Troldtekt.</w:t>
      </w:r>
    </w:p>
    <w:p w14:paraId="656B42DC" w14:textId="77777777" w:rsidR="00B82476" w:rsidRPr="00BE04A6" w:rsidRDefault="00B82476" w:rsidP="00B67ABC">
      <w:pPr>
        <w:rPr>
          <w:rStyle w:val="Strk"/>
          <w:rFonts w:ascii="Arial" w:hAnsi="Arial" w:cs="Arial"/>
          <w:b w:val="0"/>
          <w:szCs w:val="20"/>
        </w:rPr>
      </w:pPr>
    </w:p>
    <w:p w14:paraId="1332C228" w14:textId="77777777" w:rsidR="00B82476" w:rsidRPr="00BE04A6" w:rsidRDefault="00B82476" w:rsidP="00B67ABC">
      <w:pPr>
        <w:rPr>
          <w:rFonts w:ascii="Arial" w:hAnsi="Arial" w:cs="Arial"/>
          <w:szCs w:val="20"/>
        </w:rPr>
      </w:pPr>
      <w:r w:rsidRPr="00BE04A6">
        <w:rPr>
          <w:rFonts w:ascii="Arial" w:hAnsi="Arial" w:cs="Arial"/>
          <w:szCs w:val="20"/>
          <w:lang w:val="en-GB" w:bidi="en-GB"/>
        </w:rPr>
        <w:t xml:space="preserve">“A pleasant acoustic environment is important for the patients, while Troldtekt’s rough finish goes well with the other materials. At the same time, it mitigates the institutional feel, which makes patients feel more comfortable,” comments Stence Guldager. </w:t>
      </w:r>
    </w:p>
    <w:p w14:paraId="05462D23" w14:textId="77777777" w:rsidR="00B82476" w:rsidRPr="00BE04A6" w:rsidRDefault="00B82476" w:rsidP="00B67ABC">
      <w:pPr>
        <w:rPr>
          <w:rStyle w:val="Strk"/>
          <w:rFonts w:ascii="Arial" w:hAnsi="Arial" w:cs="Arial"/>
          <w:b w:val="0"/>
          <w:szCs w:val="20"/>
        </w:rPr>
      </w:pPr>
    </w:p>
    <w:p w14:paraId="17A48C0D" w14:textId="7D89AA34" w:rsidR="00B82476" w:rsidRPr="00BE04A6" w:rsidRDefault="00B82476" w:rsidP="00B82476">
      <w:pPr>
        <w:rPr>
          <w:rFonts w:ascii="Arial" w:hAnsi="Arial" w:cs="Arial"/>
          <w:szCs w:val="20"/>
        </w:rPr>
      </w:pPr>
      <w:r w:rsidRPr="00BE04A6">
        <w:rPr>
          <w:rStyle w:val="Strk"/>
          <w:rFonts w:ascii="Arial" w:hAnsi="Arial" w:cs="Arial"/>
          <w:b w:val="0"/>
          <w:szCs w:val="20"/>
          <w:lang w:val="en-GB" w:bidi="en-GB"/>
        </w:rPr>
        <w:t>The theme also includes an</w:t>
      </w:r>
      <w:r w:rsidRPr="00BE04A6">
        <w:rPr>
          <w:rFonts w:ascii="Arial" w:hAnsi="Arial" w:cs="Arial"/>
          <w:szCs w:val="20"/>
          <w:lang w:val="en-GB" w:bidi="en-GB"/>
        </w:rPr>
        <w:t xml:space="preserve"> </w:t>
      </w:r>
      <w:hyperlink r:id="rId10" w:history="1">
        <w:r w:rsidRPr="00BE04A6">
          <w:rPr>
            <w:rStyle w:val="Hyperlink"/>
            <w:rFonts w:ascii="Arial" w:hAnsi="Arial" w:cs="Arial"/>
            <w:szCs w:val="20"/>
            <w:lang w:val="en-GB" w:bidi="en-GB"/>
          </w:rPr>
          <w:t>article on the “Social Bricks” pilot study</w:t>
        </w:r>
      </w:hyperlink>
      <w:r w:rsidRPr="00BE04A6">
        <w:rPr>
          <w:rStyle w:val="Strk"/>
          <w:rFonts w:ascii="Arial" w:hAnsi="Arial" w:cs="Arial"/>
          <w:b w:val="0"/>
          <w:szCs w:val="20"/>
          <w:lang w:val="en-GB" w:bidi="en-GB"/>
        </w:rPr>
        <w:t xml:space="preserve">, </w:t>
      </w:r>
      <w:r w:rsidRPr="00BE04A6">
        <w:rPr>
          <w:rFonts w:ascii="Arial" w:hAnsi="Arial" w:cs="Arial"/>
          <w:szCs w:val="20"/>
          <w:lang w:val="en-GB" w:bidi="en-GB"/>
        </w:rPr>
        <w:t xml:space="preserve">based on six selected Danish cases, presenting knowledge about ways for architecture to support social work. In addition, read about the </w:t>
      </w:r>
      <w:hyperlink r:id="rId11" w:history="1">
        <w:r w:rsidRPr="00BE04A6">
          <w:rPr>
            <w:rStyle w:val="Hyperlink"/>
            <w:rFonts w:ascii="Arial" w:hAnsi="Arial" w:cs="Arial"/>
            <w:szCs w:val="20"/>
            <w:lang w:val="en-GB" w:bidi="en-GB"/>
          </w:rPr>
          <w:t>CEBRA studio’s thinking behind a new children’s home</w:t>
        </w:r>
      </w:hyperlink>
      <w:r w:rsidRPr="00BE04A6">
        <w:rPr>
          <w:rFonts w:ascii="Arial" w:hAnsi="Arial" w:cs="Arial"/>
          <w:szCs w:val="20"/>
          <w:lang w:val="en-GB" w:bidi="en-GB"/>
        </w:rPr>
        <w:t>, which is more like a classic terraced house than an institution.</w:t>
      </w:r>
    </w:p>
    <w:p w14:paraId="11D12346" w14:textId="77777777" w:rsidR="00B82476" w:rsidRPr="00BE04A6" w:rsidRDefault="00B82476" w:rsidP="00B82476">
      <w:pPr>
        <w:rPr>
          <w:rFonts w:ascii="Arial" w:hAnsi="Arial" w:cs="Arial"/>
          <w:szCs w:val="20"/>
        </w:rPr>
      </w:pPr>
    </w:p>
    <w:p w14:paraId="27BCC92B" w14:textId="77777777" w:rsidR="004773FC" w:rsidRPr="00BE04A6" w:rsidRDefault="004773FC" w:rsidP="00B67ABC">
      <w:pPr>
        <w:rPr>
          <w:rStyle w:val="Strk"/>
          <w:rFonts w:ascii="Arial" w:hAnsi="Arial" w:cs="Arial"/>
          <w:szCs w:val="20"/>
        </w:rPr>
      </w:pPr>
    </w:p>
    <w:p w14:paraId="6C61B87B" w14:textId="26C88CA0" w:rsidR="00B67ABC" w:rsidRPr="00BE04A6" w:rsidRDefault="00B67ABC" w:rsidP="00B67ABC">
      <w:pPr>
        <w:rPr>
          <w:rFonts w:ascii="Arial" w:hAnsi="Arial" w:cs="Arial"/>
          <w:szCs w:val="20"/>
        </w:rPr>
      </w:pPr>
      <w:r w:rsidRPr="00BE04A6">
        <w:rPr>
          <w:rStyle w:val="Strk"/>
          <w:rFonts w:ascii="Arial" w:hAnsi="Arial" w:cs="Arial"/>
          <w:szCs w:val="20"/>
          <w:lang w:val="en-GB" w:bidi="en-GB"/>
        </w:rPr>
        <w:t xml:space="preserve">FACTS ABOUT TROLDTEKT A/S: </w:t>
      </w:r>
      <w:r w:rsidRPr="00BE04A6">
        <w:rPr>
          <w:rStyle w:val="Strk"/>
          <w:rFonts w:ascii="Arial" w:hAnsi="Arial" w:cs="Arial"/>
          <w:szCs w:val="20"/>
          <w:lang w:val="en-GB" w:bidi="en-GB"/>
        </w:rPr>
        <w:br/>
      </w:r>
    </w:p>
    <w:p w14:paraId="7BEF319A" w14:textId="77777777" w:rsidR="00B67ABC" w:rsidRPr="00BE04A6" w:rsidRDefault="00B67ABC" w:rsidP="00B67ABC">
      <w:pPr>
        <w:pStyle w:val="Listeafsnit"/>
        <w:numPr>
          <w:ilvl w:val="0"/>
          <w:numId w:val="37"/>
        </w:numPr>
        <w:rPr>
          <w:rFonts w:ascii="Arial" w:hAnsi="Arial" w:cs="Arial"/>
          <w:szCs w:val="20"/>
        </w:rPr>
      </w:pPr>
      <w:r w:rsidRPr="00BE04A6">
        <w:rPr>
          <w:rFonts w:ascii="Arial" w:hAnsi="Arial" w:cs="Arial"/>
          <w:szCs w:val="20"/>
          <w:lang w:val="en-GB" w:bidi="en-GB"/>
        </w:rPr>
        <w:t xml:space="preserve">Troldtekt A/S is a leading developer and manufacturer of acoustic ceiling and wall solutions. </w:t>
      </w:r>
    </w:p>
    <w:p w14:paraId="224EE8F1" w14:textId="6D636D1E" w:rsidR="00B67ABC" w:rsidRPr="00BE04A6" w:rsidRDefault="00B67ABC" w:rsidP="00B67ABC">
      <w:pPr>
        <w:pStyle w:val="Listeafsnit"/>
        <w:numPr>
          <w:ilvl w:val="0"/>
          <w:numId w:val="37"/>
        </w:numPr>
        <w:rPr>
          <w:rFonts w:ascii="Arial" w:hAnsi="Arial" w:cs="Arial"/>
          <w:szCs w:val="20"/>
        </w:rPr>
      </w:pPr>
      <w:r w:rsidRPr="00BE04A6">
        <w:rPr>
          <w:rFonts w:ascii="Arial" w:hAnsi="Arial" w:cs="Arial"/>
          <w:szCs w:val="20"/>
          <w:lang w:val="en-GB" w:bidi="en-GB"/>
        </w:rPr>
        <w:t xml:space="preserve">Since 1935, wood and cement have been our main natural raw materials of production, which takes place in Denmark in modern facilities with a low environmental impact. </w:t>
      </w:r>
    </w:p>
    <w:p w14:paraId="484B331A" w14:textId="77777777" w:rsidR="00B67ABC" w:rsidRPr="00BE04A6" w:rsidRDefault="00B67ABC" w:rsidP="00B67ABC">
      <w:pPr>
        <w:pStyle w:val="Listeafsnit"/>
        <w:numPr>
          <w:ilvl w:val="0"/>
          <w:numId w:val="37"/>
        </w:numPr>
        <w:rPr>
          <w:rFonts w:ascii="Arial" w:hAnsi="Arial" w:cs="Arial"/>
          <w:szCs w:val="20"/>
        </w:rPr>
      </w:pPr>
      <w:r w:rsidRPr="00BE04A6">
        <w:rPr>
          <w:rFonts w:ascii="Arial" w:hAnsi="Arial" w:cs="Arial"/>
          <w:szCs w:val="20"/>
          <w:lang w:val="en-GB" w:bidi="en-GB"/>
        </w:rPr>
        <w:t>Troldtekt’s business strategy is founded on the Cradle to Cradle design concept, which plays a key role in safeguarding environmental benefits towards 2022.</w:t>
      </w:r>
    </w:p>
    <w:p w14:paraId="154B4AB7" w14:textId="1D983FB9" w:rsidR="00EA148D" w:rsidRPr="00BE04A6" w:rsidRDefault="00EA148D" w:rsidP="003D32D3">
      <w:pPr>
        <w:rPr>
          <w:rFonts w:ascii="Arial" w:hAnsi="Arial" w:cs="Arial"/>
          <w:b/>
          <w:szCs w:val="20"/>
        </w:rPr>
      </w:pPr>
    </w:p>
    <w:p w14:paraId="10952C43" w14:textId="77777777" w:rsidR="00BE04A6" w:rsidRDefault="00BE04A6" w:rsidP="003D32D3">
      <w:pPr>
        <w:rPr>
          <w:rFonts w:ascii="Arial" w:hAnsi="Arial" w:cs="Arial"/>
          <w:b/>
          <w:szCs w:val="20"/>
          <w:lang w:val="en-GB" w:bidi="en-GB"/>
        </w:rPr>
      </w:pPr>
    </w:p>
    <w:p w14:paraId="776AFBDE" w14:textId="25538800" w:rsidR="005D62D1" w:rsidRPr="00BE04A6" w:rsidRDefault="005D62D1" w:rsidP="003D32D3">
      <w:pPr>
        <w:rPr>
          <w:rFonts w:ascii="Arial" w:hAnsi="Arial" w:cs="Arial"/>
          <w:b/>
          <w:szCs w:val="20"/>
        </w:rPr>
      </w:pPr>
      <w:bookmarkStart w:id="0" w:name="_GoBack"/>
      <w:bookmarkEnd w:id="0"/>
      <w:r w:rsidRPr="00BE04A6">
        <w:rPr>
          <w:rFonts w:ascii="Arial" w:hAnsi="Arial" w:cs="Arial"/>
          <w:b/>
          <w:szCs w:val="20"/>
          <w:lang w:val="en-GB" w:bidi="en-GB"/>
        </w:rPr>
        <w:t xml:space="preserve">FURTHER INFORMATION: </w:t>
      </w:r>
    </w:p>
    <w:p w14:paraId="694BCC6D" w14:textId="4DCCCA26" w:rsidR="00987EFB" w:rsidRPr="00BE04A6" w:rsidRDefault="00987EFB" w:rsidP="00B508F8">
      <w:pPr>
        <w:pStyle w:val="NormalWeb"/>
        <w:spacing w:before="0" w:beforeAutospacing="0" w:after="0" w:afterAutospacing="0"/>
        <w:rPr>
          <w:rFonts w:ascii="Arial" w:hAnsi="Arial" w:cs="Arial"/>
          <w:sz w:val="20"/>
          <w:szCs w:val="20"/>
        </w:rPr>
      </w:pPr>
      <w:r w:rsidRPr="00BE04A6">
        <w:rPr>
          <w:rFonts w:ascii="Arial" w:hAnsi="Arial" w:cs="Arial"/>
          <w:sz w:val="20"/>
          <w:szCs w:val="20"/>
          <w:lang w:val="en-GB" w:bidi="en-GB"/>
        </w:rPr>
        <w:t xml:space="preserve">Peer Leth, CEO, Troldtekt A/S: +45 8747 8130 // </w:t>
      </w:r>
      <w:hyperlink r:id="rId12" w:history="1">
        <w:r w:rsidRPr="00BE04A6">
          <w:rPr>
            <w:rStyle w:val="Hyperlink"/>
            <w:rFonts w:ascii="Arial" w:hAnsi="Arial" w:cs="Arial"/>
            <w:sz w:val="20"/>
            <w:szCs w:val="20"/>
            <w:lang w:val="en-GB" w:bidi="en-GB"/>
          </w:rPr>
          <w:t>ple@troldtekt.dk</w:t>
        </w:r>
      </w:hyperlink>
    </w:p>
    <w:p w14:paraId="3455771B" w14:textId="36FF8A33" w:rsidR="005D62D1" w:rsidRPr="00BE04A6" w:rsidRDefault="00B508F8" w:rsidP="00912417">
      <w:pPr>
        <w:pStyle w:val="NormalWeb"/>
        <w:spacing w:before="0" w:beforeAutospacing="0" w:after="0" w:afterAutospacing="0"/>
        <w:rPr>
          <w:rFonts w:ascii="Arial" w:hAnsi="Arial" w:cs="Arial"/>
          <w:sz w:val="20"/>
          <w:szCs w:val="20"/>
        </w:rPr>
      </w:pPr>
      <w:r w:rsidRPr="00BE04A6">
        <w:rPr>
          <w:rFonts w:ascii="Arial" w:hAnsi="Arial" w:cs="Arial"/>
          <w:sz w:val="20"/>
          <w:szCs w:val="20"/>
          <w:lang w:val="en-GB" w:bidi="en-GB"/>
        </w:rPr>
        <w:t xml:space="preserve">Tina Snedker Kristensen, Head of Marketing and Communications: +45 8747 8124 // </w:t>
      </w:r>
      <w:hyperlink r:id="rId13" w:history="1">
        <w:r w:rsidRPr="00BE04A6">
          <w:rPr>
            <w:rStyle w:val="Hyperlink"/>
            <w:rFonts w:ascii="Arial" w:hAnsi="Arial" w:cs="Arial"/>
            <w:sz w:val="20"/>
            <w:szCs w:val="20"/>
            <w:lang w:val="en-GB" w:bidi="en-GB"/>
          </w:rPr>
          <w:t>tkr@troldtekt.dk</w:t>
        </w:r>
      </w:hyperlink>
      <w:r w:rsidRPr="00BE04A6">
        <w:rPr>
          <w:rFonts w:ascii="Arial" w:hAnsi="Arial" w:cs="Arial"/>
          <w:sz w:val="20"/>
          <w:szCs w:val="20"/>
          <w:lang w:val="en-GB" w:bidi="en-GB"/>
        </w:rPr>
        <w:t xml:space="preserve"> </w:t>
      </w:r>
    </w:p>
    <w:sectPr w:rsidR="005D62D1" w:rsidRPr="00BE04A6" w:rsidSect="00BE04A6">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41A8" w14:textId="77777777" w:rsidR="00AA00CC" w:rsidRDefault="00AA00CC" w:rsidP="00F8517F">
      <w:pPr>
        <w:spacing w:line="240" w:lineRule="auto"/>
      </w:pPr>
      <w:r>
        <w:separator/>
      </w:r>
    </w:p>
  </w:endnote>
  <w:endnote w:type="continuationSeparator" w:id="0">
    <w:p w14:paraId="096854A6" w14:textId="77777777" w:rsidR="00AA00CC" w:rsidRDefault="00AA00C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59269E9"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47F6" w14:textId="77777777" w:rsidR="00AA00CC" w:rsidRDefault="00AA00CC" w:rsidP="00F8517F">
      <w:pPr>
        <w:spacing w:line="240" w:lineRule="auto"/>
      </w:pPr>
      <w:r>
        <w:separator/>
      </w:r>
    </w:p>
  </w:footnote>
  <w:footnote w:type="continuationSeparator" w:id="0">
    <w:p w14:paraId="4CA017F7" w14:textId="77777777" w:rsidR="00AA00CC" w:rsidRDefault="00AA00C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E2EF8A2"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0AE3"/>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424D"/>
    <w:rsid w:val="000807FB"/>
    <w:rsid w:val="00087B59"/>
    <w:rsid w:val="0009799E"/>
    <w:rsid w:val="000B3632"/>
    <w:rsid w:val="000C4B82"/>
    <w:rsid w:val="000E0624"/>
    <w:rsid w:val="000F0413"/>
    <w:rsid w:val="00102852"/>
    <w:rsid w:val="0011274A"/>
    <w:rsid w:val="00127DD3"/>
    <w:rsid w:val="00130900"/>
    <w:rsid w:val="00131A00"/>
    <w:rsid w:val="00137642"/>
    <w:rsid w:val="0014036A"/>
    <w:rsid w:val="001540A9"/>
    <w:rsid w:val="00155A4F"/>
    <w:rsid w:val="00172272"/>
    <w:rsid w:val="0019280E"/>
    <w:rsid w:val="00194F57"/>
    <w:rsid w:val="001C783F"/>
    <w:rsid w:val="001D1FE7"/>
    <w:rsid w:val="001D60F4"/>
    <w:rsid w:val="001E714C"/>
    <w:rsid w:val="001E74CC"/>
    <w:rsid w:val="001F4B0B"/>
    <w:rsid w:val="001F5152"/>
    <w:rsid w:val="001F6D2C"/>
    <w:rsid w:val="00206558"/>
    <w:rsid w:val="002135B9"/>
    <w:rsid w:val="00233AE6"/>
    <w:rsid w:val="0023728E"/>
    <w:rsid w:val="002556D3"/>
    <w:rsid w:val="002606D7"/>
    <w:rsid w:val="00273BED"/>
    <w:rsid w:val="002760E1"/>
    <w:rsid w:val="00276D7E"/>
    <w:rsid w:val="002A3D5F"/>
    <w:rsid w:val="002A7160"/>
    <w:rsid w:val="002B56A8"/>
    <w:rsid w:val="002B5A19"/>
    <w:rsid w:val="002C0199"/>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1A76"/>
    <w:rsid w:val="003C5F92"/>
    <w:rsid w:val="003D32D3"/>
    <w:rsid w:val="003E0186"/>
    <w:rsid w:val="00406BDB"/>
    <w:rsid w:val="00410FC1"/>
    <w:rsid w:val="00422E15"/>
    <w:rsid w:val="0042361D"/>
    <w:rsid w:val="00425470"/>
    <w:rsid w:val="00425F55"/>
    <w:rsid w:val="00437224"/>
    <w:rsid w:val="00452895"/>
    <w:rsid w:val="00471BF3"/>
    <w:rsid w:val="004773FC"/>
    <w:rsid w:val="00495991"/>
    <w:rsid w:val="004A4D12"/>
    <w:rsid w:val="004B2998"/>
    <w:rsid w:val="004B4E35"/>
    <w:rsid w:val="004B5C3A"/>
    <w:rsid w:val="004C5F41"/>
    <w:rsid w:val="004E36F3"/>
    <w:rsid w:val="004E7180"/>
    <w:rsid w:val="004F00C0"/>
    <w:rsid w:val="004F01E4"/>
    <w:rsid w:val="004F38A9"/>
    <w:rsid w:val="004F4B5E"/>
    <w:rsid w:val="005071C9"/>
    <w:rsid w:val="00516BA9"/>
    <w:rsid w:val="005251F0"/>
    <w:rsid w:val="00531375"/>
    <w:rsid w:val="00551BB0"/>
    <w:rsid w:val="00562958"/>
    <w:rsid w:val="0056578A"/>
    <w:rsid w:val="005738F7"/>
    <w:rsid w:val="00581DB3"/>
    <w:rsid w:val="0058679E"/>
    <w:rsid w:val="00586E0C"/>
    <w:rsid w:val="005A3FF6"/>
    <w:rsid w:val="005D62D1"/>
    <w:rsid w:val="005E6972"/>
    <w:rsid w:val="005F52BB"/>
    <w:rsid w:val="005F6144"/>
    <w:rsid w:val="006006FD"/>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A3CC0"/>
    <w:rsid w:val="006B5B86"/>
    <w:rsid w:val="006C0BA4"/>
    <w:rsid w:val="006C2582"/>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04F6"/>
    <w:rsid w:val="007E1DDD"/>
    <w:rsid w:val="007E1E76"/>
    <w:rsid w:val="007F3CE7"/>
    <w:rsid w:val="00800F99"/>
    <w:rsid w:val="00813C79"/>
    <w:rsid w:val="0081617B"/>
    <w:rsid w:val="008263CD"/>
    <w:rsid w:val="00831C18"/>
    <w:rsid w:val="008375A4"/>
    <w:rsid w:val="008404C0"/>
    <w:rsid w:val="00841E57"/>
    <w:rsid w:val="00842644"/>
    <w:rsid w:val="008505BB"/>
    <w:rsid w:val="00873D50"/>
    <w:rsid w:val="0088066B"/>
    <w:rsid w:val="00882260"/>
    <w:rsid w:val="008A0E9B"/>
    <w:rsid w:val="008B2E58"/>
    <w:rsid w:val="008B6DDB"/>
    <w:rsid w:val="008C2CEB"/>
    <w:rsid w:val="008C44BF"/>
    <w:rsid w:val="008C6E08"/>
    <w:rsid w:val="008D04C1"/>
    <w:rsid w:val="008D1F6A"/>
    <w:rsid w:val="008D6540"/>
    <w:rsid w:val="008D6DFC"/>
    <w:rsid w:val="008F0817"/>
    <w:rsid w:val="008F3DAF"/>
    <w:rsid w:val="008F66D4"/>
    <w:rsid w:val="008F7B56"/>
    <w:rsid w:val="009071A9"/>
    <w:rsid w:val="00912417"/>
    <w:rsid w:val="00924AD1"/>
    <w:rsid w:val="00931E31"/>
    <w:rsid w:val="00936A3B"/>
    <w:rsid w:val="00945A07"/>
    <w:rsid w:val="009477F6"/>
    <w:rsid w:val="00947AAB"/>
    <w:rsid w:val="009536C7"/>
    <w:rsid w:val="0096361D"/>
    <w:rsid w:val="00967D0D"/>
    <w:rsid w:val="00976313"/>
    <w:rsid w:val="00980FD8"/>
    <w:rsid w:val="00987C7C"/>
    <w:rsid w:val="00987EFB"/>
    <w:rsid w:val="00993880"/>
    <w:rsid w:val="009A33E5"/>
    <w:rsid w:val="009A3518"/>
    <w:rsid w:val="009B1FE6"/>
    <w:rsid w:val="009B48C2"/>
    <w:rsid w:val="009C267D"/>
    <w:rsid w:val="009C5312"/>
    <w:rsid w:val="009E1467"/>
    <w:rsid w:val="009E1665"/>
    <w:rsid w:val="009E791E"/>
    <w:rsid w:val="009F28A2"/>
    <w:rsid w:val="00A074BF"/>
    <w:rsid w:val="00A20E0B"/>
    <w:rsid w:val="00A36E88"/>
    <w:rsid w:val="00A461AC"/>
    <w:rsid w:val="00A57636"/>
    <w:rsid w:val="00A61248"/>
    <w:rsid w:val="00A82412"/>
    <w:rsid w:val="00A8615C"/>
    <w:rsid w:val="00A91EB9"/>
    <w:rsid w:val="00A92439"/>
    <w:rsid w:val="00AA00CC"/>
    <w:rsid w:val="00AA1CCA"/>
    <w:rsid w:val="00AB120A"/>
    <w:rsid w:val="00AC21C2"/>
    <w:rsid w:val="00AD1A93"/>
    <w:rsid w:val="00AE0E9C"/>
    <w:rsid w:val="00B076D0"/>
    <w:rsid w:val="00B343BA"/>
    <w:rsid w:val="00B37FC5"/>
    <w:rsid w:val="00B508F8"/>
    <w:rsid w:val="00B5756B"/>
    <w:rsid w:val="00B67ABC"/>
    <w:rsid w:val="00B72C97"/>
    <w:rsid w:val="00B82476"/>
    <w:rsid w:val="00B86F9D"/>
    <w:rsid w:val="00B9167F"/>
    <w:rsid w:val="00B963C5"/>
    <w:rsid w:val="00BA04CC"/>
    <w:rsid w:val="00BA2559"/>
    <w:rsid w:val="00BA49A8"/>
    <w:rsid w:val="00BA642C"/>
    <w:rsid w:val="00BA672E"/>
    <w:rsid w:val="00BB39BA"/>
    <w:rsid w:val="00BC3FA5"/>
    <w:rsid w:val="00BC5ED5"/>
    <w:rsid w:val="00BC64B9"/>
    <w:rsid w:val="00BC77B9"/>
    <w:rsid w:val="00BE04A6"/>
    <w:rsid w:val="00BF64E1"/>
    <w:rsid w:val="00BF759C"/>
    <w:rsid w:val="00C1351E"/>
    <w:rsid w:val="00C151C2"/>
    <w:rsid w:val="00C212B2"/>
    <w:rsid w:val="00C2658E"/>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411C0"/>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182E1B5E-0490-4327-B5B3-03B32A39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17598464">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com/News/Themes/Healing_architecture/Innovative_architecture_is_good_for_mental_health"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com/News/Themes/Healing_architecture/Childrens_Home_of_the_Futu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oldtekt.com/News/Themes/Healing_architecture/Architecture_as_a_social_tool" TargetMode="External"/><Relationship Id="rId4" Type="http://schemas.openxmlformats.org/officeDocument/2006/relationships/settings" Target="settings.xml"/><Relationship Id="rId9" Type="http://schemas.openxmlformats.org/officeDocument/2006/relationships/hyperlink" Target="http://www.troldtekt.com/News/Themes/Healing_architecture"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79A3-6E3F-48FF-BF7C-9F2D16C6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2014-05-23T09:48:00Z</cp:lastPrinted>
  <dcterms:created xsi:type="dcterms:W3CDTF">2018-04-05T11:10:00Z</dcterms:created>
  <dcterms:modified xsi:type="dcterms:W3CDTF">2018-04-06T08:43:00Z</dcterms:modified>
</cp:coreProperties>
</file>