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63AA" w14:textId="77777777" w:rsidR="000C48A2" w:rsidRDefault="000C48A2" w:rsidP="000C48A2">
      <w:pPr>
        <w:pStyle w:val="Rubrik"/>
        <w:spacing w:line="240" w:lineRule="auto"/>
        <w:rPr>
          <w:rFonts w:ascii="Arial" w:hAnsi="Arial" w:cs="Arial"/>
          <w:sz w:val="22"/>
        </w:rPr>
      </w:pPr>
    </w:p>
    <w:p w14:paraId="4D4524E0" w14:textId="77777777" w:rsidR="000C48A2" w:rsidRDefault="000C48A2" w:rsidP="000C48A2">
      <w:pPr>
        <w:pStyle w:val="Rubrik"/>
        <w:spacing w:line="240" w:lineRule="auto"/>
        <w:rPr>
          <w:rFonts w:ascii="Arial" w:hAnsi="Arial" w:cs="Arial"/>
          <w:sz w:val="22"/>
        </w:rPr>
      </w:pPr>
    </w:p>
    <w:p w14:paraId="1F5584EA" w14:textId="39174880" w:rsidR="000C48A2" w:rsidRPr="00D317FA" w:rsidRDefault="000C48A2" w:rsidP="000C48A2">
      <w:pPr>
        <w:pStyle w:val="Rubrik"/>
        <w:spacing w:line="240" w:lineRule="auto"/>
        <w:rPr>
          <w:rFonts w:ascii="Arial" w:hAnsi="Arial" w:cs="Arial"/>
          <w:sz w:val="22"/>
        </w:rPr>
      </w:pPr>
      <w:r w:rsidRPr="00D317FA">
        <w:rPr>
          <w:rFonts w:ascii="Arial" w:eastAsia="Arial" w:hAnsi="Arial" w:cs="Arial"/>
          <w:sz w:val="22"/>
          <w:lang w:bidi="en-US"/>
        </w:rPr>
        <w:t>Press release from Troldtekt A/S</w:t>
      </w:r>
    </w:p>
    <w:p w14:paraId="74DD5DAB" w14:textId="77777777" w:rsidR="000C48A2" w:rsidRDefault="000C48A2" w:rsidP="00715C91">
      <w:pPr>
        <w:rPr>
          <w:rFonts w:ascii="Arial" w:hAnsi="Arial" w:cs="Arial"/>
          <w:b/>
          <w:bCs/>
        </w:rPr>
      </w:pPr>
    </w:p>
    <w:p w14:paraId="1676240D" w14:textId="3AE4C16E" w:rsidR="009719F6" w:rsidRPr="000C48A2" w:rsidRDefault="009719F6" w:rsidP="00715C91">
      <w:pPr>
        <w:rPr>
          <w:rFonts w:ascii="Arial" w:hAnsi="Arial" w:cs="Arial"/>
          <w:b/>
          <w:bCs/>
        </w:rPr>
      </w:pPr>
      <w:r w:rsidRPr="000C48A2">
        <w:rPr>
          <w:rFonts w:ascii="Arial" w:eastAsia="Arial" w:hAnsi="Arial" w:cs="Arial"/>
          <w:b/>
          <w:lang w:bidi="en-US"/>
        </w:rPr>
        <w:t>CSR report from Troldtekt A/S:</w:t>
      </w:r>
    </w:p>
    <w:p w14:paraId="3400467E" w14:textId="7B90412F" w:rsidR="009719F6" w:rsidRPr="000C48A2" w:rsidRDefault="00961A78" w:rsidP="009719F6">
      <w:pPr>
        <w:pStyle w:val="Rubrik"/>
        <w:spacing w:line="240" w:lineRule="auto"/>
        <w:rPr>
          <w:rFonts w:ascii="Arial" w:hAnsi="Arial" w:cs="Arial"/>
        </w:rPr>
      </w:pPr>
      <w:r w:rsidRPr="000C48A2">
        <w:rPr>
          <w:rFonts w:ascii="Arial" w:eastAsia="Arial" w:hAnsi="Arial" w:cs="Arial"/>
          <w:lang w:bidi="en-US"/>
        </w:rPr>
        <w:t xml:space="preserve">Almost 100 per cent renewable energy at </w:t>
      </w:r>
      <w:proofErr w:type="spellStart"/>
      <w:r w:rsidRPr="000C48A2">
        <w:rPr>
          <w:rFonts w:ascii="Arial" w:eastAsia="Arial" w:hAnsi="Arial" w:cs="Arial"/>
          <w:lang w:bidi="en-US"/>
        </w:rPr>
        <w:t>Troldtekt’s</w:t>
      </w:r>
      <w:proofErr w:type="spellEnd"/>
      <w:r w:rsidRPr="000C48A2">
        <w:rPr>
          <w:rFonts w:ascii="Arial" w:eastAsia="Arial" w:hAnsi="Arial" w:cs="Arial"/>
          <w:lang w:bidi="en-US"/>
        </w:rPr>
        <w:t xml:space="preserve"> own factory </w:t>
      </w:r>
    </w:p>
    <w:p w14:paraId="6B6F536E" w14:textId="77777777" w:rsidR="009719F6" w:rsidRPr="000C48A2" w:rsidRDefault="009719F6" w:rsidP="009719F6">
      <w:pPr>
        <w:rPr>
          <w:rFonts w:ascii="Arial" w:hAnsi="Arial" w:cs="Arial"/>
        </w:rPr>
      </w:pPr>
    </w:p>
    <w:p w14:paraId="51BB408A" w14:textId="2743E6DF" w:rsidR="009719F6" w:rsidRPr="000C48A2" w:rsidRDefault="00715C91" w:rsidP="009719F6">
      <w:pPr>
        <w:pStyle w:val="Underrubrik"/>
        <w:rPr>
          <w:rFonts w:ascii="Arial" w:hAnsi="Arial" w:cs="Arial"/>
        </w:rPr>
      </w:pPr>
      <w:r w:rsidRPr="000C48A2">
        <w:rPr>
          <w:rFonts w:ascii="Arial" w:eastAsia="Arial" w:hAnsi="Arial" w:cs="Arial"/>
          <w:lang w:bidi="en-US"/>
        </w:rPr>
        <w:t>A total of 97.7 per cent of the energy used to manufacture Troldtekt acoustic panels now comes from renewable sources. Energy consumption per square metre produced has been reduced by 28.6 per cent in three years. Both figures are in line with the company’s Cradle to Cradle strategy, for which it received the DI Prize 2020.</w:t>
      </w:r>
    </w:p>
    <w:p w14:paraId="1D950BC4" w14:textId="79F11C2A" w:rsidR="009719F6" w:rsidRPr="000C48A2" w:rsidRDefault="009719F6" w:rsidP="009719F6">
      <w:pPr>
        <w:rPr>
          <w:rFonts w:ascii="Arial" w:hAnsi="Arial" w:cs="Arial"/>
        </w:rPr>
      </w:pPr>
    </w:p>
    <w:p w14:paraId="40102DD3" w14:textId="00367DFC" w:rsidR="00111B28" w:rsidRPr="000C48A2" w:rsidRDefault="00B609B3" w:rsidP="009719F6">
      <w:pPr>
        <w:rPr>
          <w:rFonts w:ascii="Arial" w:hAnsi="Arial" w:cs="Arial"/>
        </w:rPr>
      </w:pPr>
      <w:r w:rsidRPr="000C48A2">
        <w:rPr>
          <w:rFonts w:ascii="Arial" w:eastAsia="Arial" w:hAnsi="Arial" w:cs="Arial"/>
          <w:lang w:bidi="en-US"/>
        </w:rPr>
        <w:t xml:space="preserve">Own biomass boiler at the factory, electricity based on wind power and a gradual transition from diesel to electric trucks. These measures mean that Troldtekt A/S is now approaching 100 per cent renewable energy at its factory in Troldhede. In 2020, the share of renewable energy was 97.7 percent, up from 94.6 per cent in 2018 and 96.2 per cent in 2019. The figures appear from Troldtekt’s recently published CSR report for 2020. </w:t>
      </w:r>
    </w:p>
    <w:p w14:paraId="551207D4" w14:textId="77777777" w:rsidR="00186D09" w:rsidRPr="000C48A2" w:rsidRDefault="00186D09" w:rsidP="009719F6">
      <w:pPr>
        <w:rPr>
          <w:rFonts w:ascii="Arial" w:hAnsi="Arial" w:cs="Arial"/>
        </w:rPr>
      </w:pPr>
    </w:p>
    <w:p w14:paraId="60CCEAC2" w14:textId="14C7F993" w:rsidR="00111B28" w:rsidRPr="000C48A2" w:rsidRDefault="00186D09" w:rsidP="009719F6">
      <w:pPr>
        <w:rPr>
          <w:rFonts w:ascii="Arial" w:hAnsi="Arial" w:cs="Arial"/>
        </w:rPr>
      </w:pPr>
      <w:r w:rsidRPr="000C48A2">
        <w:rPr>
          <w:rFonts w:ascii="Arial" w:eastAsia="Arial" w:hAnsi="Arial" w:cs="Arial"/>
          <w:lang w:bidi="en-US"/>
        </w:rPr>
        <w:t xml:space="preserve">“Given the number of acoustic panels we produce, we use a lot of energy. Especially heat for drying and power for our high-tech machinery. We’re therefore extremely pleased that almost all the energy now comes from carbon-neutral sources,” says Peer Leth, CEO at Troldtekt A/S. </w:t>
      </w:r>
    </w:p>
    <w:p w14:paraId="31C44318" w14:textId="5C01C115" w:rsidR="00581C55" w:rsidRPr="000C48A2" w:rsidRDefault="00581C55" w:rsidP="009719F6">
      <w:pPr>
        <w:rPr>
          <w:rFonts w:ascii="Arial" w:hAnsi="Arial" w:cs="Arial"/>
        </w:rPr>
      </w:pPr>
    </w:p>
    <w:p w14:paraId="580D749C" w14:textId="77777777" w:rsidR="001F19EE" w:rsidRPr="000C48A2" w:rsidRDefault="001F19EE" w:rsidP="001F19EE">
      <w:pPr>
        <w:rPr>
          <w:rFonts w:ascii="Arial" w:hAnsi="Arial" w:cs="Arial"/>
        </w:rPr>
      </w:pPr>
      <w:r w:rsidRPr="000C48A2">
        <w:rPr>
          <w:rFonts w:ascii="Arial" w:eastAsia="Arial" w:hAnsi="Arial" w:cs="Arial"/>
          <w:lang w:bidi="en-US"/>
        </w:rPr>
        <w:t xml:space="preserve">Peer Leth also notes that Troldtekt has yet again succeeded in reducing energy consumption per square metre of acoustic panel produced. Consumption has been reduced by 28.6 per cent since 2017, from 27.76 to 19.83 MJ. The reduction is thanks, not least, to investments in the company’s drying ovens.  </w:t>
      </w:r>
    </w:p>
    <w:p w14:paraId="4A591F2A" w14:textId="77777777" w:rsidR="001F19EE" w:rsidRPr="000C48A2" w:rsidRDefault="001F19EE" w:rsidP="009719F6">
      <w:pPr>
        <w:rPr>
          <w:rFonts w:ascii="Arial" w:hAnsi="Arial" w:cs="Arial"/>
        </w:rPr>
      </w:pPr>
    </w:p>
    <w:p w14:paraId="58414BB2" w14:textId="46C37310" w:rsidR="001F19EE" w:rsidRPr="000C48A2" w:rsidRDefault="004317E0" w:rsidP="009719F6">
      <w:pPr>
        <w:rPr>
          <w:rFonts w:ascii="Arial" w:hAnsi="Arial" w:cs="Arial"/>
          <w:b/>
          <w:bCs/>
        </w:rPr>
      </w:pPr>
      <w:r w:rsidRPr="000C48A2">
        <w:rPr>
          <w:rFonts w:ascii="Arial" w:eastAsia="Arial" w:hAnsi="Arial" w:cs="Arial"/>
          <w:b/>
          <w:lang w:bidi="en-US"/>
        </w:rPr>
        <w:t>Dialogue with Aalborg Portland</w:t>
      </w:r>
    </w:p>
    <w:p w14:paraId="0E7A1D24" w14:textId="2467CE1E" w:rsidR="001F19EE" w:rsidRPr="000C48A2" w:rsidRDefault="001F19EE" w:rsidP="001F19EE">
      <w:pPr>
        <w:autoSpaceDE w:val="0"/>
        <w:autoSpaceDN w:val="0"/>
        <w:adjustRightInd w:val="0"/>
        <w:spacing w:line="240" w:lineRule="auto"/>
        <w:rPr>
          <w:rFonts w:ascii="Arial" w:hAnsi="Arial" w:cs="Arial"/>
          <w:szCs w:val="20"/>
        </w:rPr>
      </w:pPr>
      <w:r w:rsidRPr="000C48A2">
        <w:rPr>
          <w:rFonts w:ascii="Arial" w:eastAsia="Arial" w:hAnsi="Arial" w:cs="Arial"/>
          <w:szCs w:val="20"/>
          <w:lang w:bidi="en-US"/>
        </w:rPr>
        <w:t>The calculation of CO</w:t>
      </w:r>
      <w:r w:rsidRPr="000C48A2">
        <w:rPr>
          <w:rFonts w:ascii="Arial" w:eastAsia="Arial" w:hAnsi="Arial" w:cs="Arial"/>
          <w:szCs w:val="20"/>
          <w:vertAlign w:val="subscript"/>
          <w:lang w:bidi="en-US"/>
        </w:rPr>
        <w:t xml:space="preserve">2 </w:t>
      </w:r>
      <w:r w:rsidRPr="000C48A2">
        <w:rPr>
          <w:rFonts w:ascii="Arial" w:eastAsia="Arial" w:hAnsi="Arial" w:cs="Arial"/>
          <w:szCs w:val="20"/>
          <w:lang w:bidi="en-US"/>
        </w:rPr>
        <w:t xml:space="preserve">emissions comprises scopes 1 and 2, which in Troldtekt’s case cover biofuel from its own boiler and electricity from wind power. And then there is scope 3, which covers the indirect emissions related to procurement from external suppliers. While Troldtekt’s scope 1 and 2 emissions are approaching zero, the level of scope 3 emissions is higher. Scope 3 emissions relate almost exclusively to the production of the cement that – together with wood – goes into producing the acoustic panels. </w:t>
      </w:r>
    </w:p>
    <w:p w14:paraId="478EC1C5" w14:textId="77777777" w:rsidR="001F19EE" w:rsidRPr="000C48A2" w:rsidRDefault="001F19EE" w:rsidP="009719F6">
      <w:pPr>
        <w:rPr>
          <w:rFonts w:ascii="Arial" w:hAnsi="Arial" w:cs="Arial"/>
        </w:rPr>
      </w:pPr>
    </w:p>
    <w:p w14:paraId="26D5CEC1" w14:textId="2AA44D37" w:rsidR="000C7689" w:rsidRPr="000C48A2" w:rsidRDefault="00CE32C7" w:rsidP="009719F6">
      <w:pPr>
        <w:rPr>
          <w:rFonts w:ascii="Arial" w:hAnsi="Arial" w:cs="Arial"/>
        </w:rPr>
      </w:pPr>
      <w:r w:rsidRPr="000C48A2">
        <w:rPr>
          <w:rFonts w:ascii="Arial" w:eastAsia="Arial" w:hAnsi="Arial" w:cs="Arial"/>
          <w:lang w:bidi="en-US"/>
        </w:rPr>
        <w:t>“We’re in dialogue with our cement supplier, Aalborg Portland, which – having promised the Danish government to do so – is working hard to significantly reduce emissions from their cement production. These efforts will have a huge impact on our carbon emissions relating to externally sourced goods,” he continues.</w:t>
      </w:r>
    </w:p>
    <w:p w14:paraId="63CC9CCA" w14:textId="77777777" w:rsidR="000C7689" w:rsidRPr="000C48A2" w:rsidRDefault="000C7689" w:rsidP="009719F6">
      <w:pPr>
        <w:rPr>
          <w:rFonts w:ascii="Arial" w:hAnsi="Arial" w:cs="Arial"/>
        </w:rPr>
      </w:pPr>
    </w:p>
    <w:p w14:paraId="52F2C8DB" w14:textId="3A10E38E" w:rsidR="00186D09" w:rsidRPr="000C48A2" w:rsidRDefault="00AD740E" w:rsidP="001F19EE">
      <w:pPr>
        <w:rPr>
          <w:rFonts w:ascii="Arial" w:hAnsi="Arial" w:cs="Arial"/>
          <w:b/>
          <w:bCs/>
        </w:rPr>
      </w:pPr>
      <w:r w:rsidRPr="000C48A2">
        <w:rPr>
          <w:rFonts w:ascii="Arial" w:eastAsia="Arial" w:hAnsi="Arial" w:cs="Arial"/>
          <w:b/>
          <w:lang w:bidi="en-US"/>
        </w:rPr>
        <w:t>Dust used as raw material in new cement</w:t>
      </w:r>
    </w:p>
    <w:p w14:paraId="39C7264B" w14:textId="2E5D99EF" w:rsidR="00961A78" w:rsidRPr="000C48A2" w:rsidRDefault="00961A78" w:rsidP="009719F6">
      <w:pPr>
        <w:rPr>
          <w:rFonts w:ascii="Arial" w:hAnsi="Arial" w:cs="Arial"/>
        </w:rPr>
      </w:pPr>
      <w:r w:rsidRPr="000C48A2">
        <w:rPr>
          <w:rFonts w:ascii="Arial" w:eastAsia="Arial" w:hAnsi="Arial" w:cs="Arial"/>
          <w:lang w:bidi="en-US"/>
        </w:rPr>
        <w:t>The massive investments made in green and energy-efficient technology in recent years are part of Troldtekt’s strategy. The strategy is based on the Cradle to Cradle sustainable design concept, the vision being a world without waste, but with healthy materials and renewable energy.  In 2020, Troldtekt received the DI Award from the Confederation of Danish Industry for its efforts to increase competitiveness through a green transition based on Cradle to Cradle.</w:t>
      </w:r>
    </w:p>
    <w:p w14:paraId="2720275B" w14:textId="4DE5DC58" w:rsidR="00795BCA" w:rsidRPr="000C48A2" w:rsidRDefault="00795BCA" w:rsidP="009719F6">
      <w:pPr>
        <w:rPr>
          <w:rFonts w:ascii="Arial" w:hAnsi="Arial" w:cs="Arial"/>
        </w:rPr>
      </w:pPr>
    </w:p>
    <w:p w14:paraId="30887F56" w14:textId="12A72E8D" w:rsidR="00795BCA" w:rsidRPr="000C48A2" w:rsidRDefault="00795BCA" w:rsidP="009719F6">
      <w:pPr>
        <w:rPr>
          <w:rFonts w:ascii="Arial" w:hAnsi="Arial" w:cs="Arial"/>
        </w:rPr>
      </w:pPr>
      <w:r w:rsidRPr="000C48A2">
        <w:rPr>
          <w:rFonts w:ascii="Arial" w:eastAsia="Arial" w:hAnsi="Arial" w:cs="Arial"/>
          <w:lang w:bidi="en-US"/>
        </w:rPr>
        <w:t>“We launched our Cradle to Cradle strategy in 2012 because we saw a demand for proven sustainable building materials from architects in particular. Since then, the strategic approach to sustainability has become key to competing in our largest markets in Denmark, Germany and Sweden,” says Peer Leth.</w:t>
      </w:r>
    </w:p>
    <w:p w14:paraId="64165D73" w14:textId="77777777" w:rsidR="00795BCA" w:rsidRPr="000C48A2" w:rsidRDefault="00795BCA" w:rsidP="009719F6">
      <w:pPr>
        <w:rPr>
          <w:rFonts w:ascii="Arial" w:hAnsi="Arial" w:cs="Arial"/>
        </w:rPr>
      </w:pPr>
    </w:p>
    <w:p w14:paraId="0642FCB4" w14:textId="1362FD2B" w:rsidR="00795BCA" w:rsidRPr="000C48A2" w:rsidRDefault="00795BCA" w:rsidP="009719F6">
      <w:pPr>
        <w:rPr>
          <w:rFonts w:ascii="Arial" w:hAnsi="Arial" w:cs="Arial"/>
        </w:rPr>
      </w:pPr>
      <w:r w:rsidRPr="000C48A2">
        <w:rPr>
          <w:rFonts w:ascii="Arial" w:eastAsia="Arial" w:hAnsi="Arial" w:cs="Arial"/>
          <w:lang w:bidi="en-US"/>
        </w:rPr>
        <w:t xml:space="preserve">“I’m proud of the milestones we have reached, and which in 2020 resulted in further concrete results,” he adds.    </w:t>
      </w:r>
    </w:p>
    <w:p w14:paraId="2327EE18" w14:textId="77777777" w:rsidR="00795BCA" w:rsidRPr="000C48A2" w:rsidRDefault="00795BCA" w:rsidP="009719F6">
      <w:pPr>
        <w:rPr>
          <w:rFonts w:ascii="Arial" w:hAnsi="Arial" w:cs="Arial"/>
        </w:rPr>
      </w:pPr>
    </w:p>
    <w:p w14:paraId="27234C7D" w14:textId="77777777" w:rsidR="00886770" w:rsidRDefault="00886770">
      <w:pPr>
        <w:spacing w:after="200" w:line="276" w:lineRule="auto"/>
        <w:rPr>
          <w:rFonts w:ascii="Arial" w:eastAsia="Arial" w:hAnsi="Arial" w:cs="Arial"/>
          <w:lang w:bidi="en-US"/>
        </w:rPr>
      </w:pPr>
      <w:r>
        <w:rPr>
          <w:rFonts w:ascii="Arial" w:eastAsia="Arial" w:hAnsi="Arial" w:cs="Arial"/>
          <w:lang w:bidi="en-US"/>
        </w:rPr>
        <w:br w:type="page"/>
      </w:r>
    </w:p>
    <w:p w14:paraId="1E5BB128" w14:textId="77777777" w:rsidR="00886770" w:rsidRDefault="00886770" w:rsidP="009719F6">
      <w:pPr>
        <w:rPr>
          <w:rFonts w:ascii="Arial" w:eastAsia="Arial" w:hAnsi="Arial" w:cs="Arial"/>
          <w:lang w:bidi="en-US"/>
        </w:rPr>
      </w:pPr>
    </w:p>
    <w:p w14:paraId="51F2DA1B" w14:textId="77777777" w:rsidR="00886770" w:rsidRDefault="00886770" w:rsidP="009719F6">
      <w:pPr>
        <w:rPr>
          <w:rFonts w:ascii="Arial" w:eastAsia="Arial" w:hAnsi="Arial" w:cs="Arial"/>
          <w:lang w:bidi="en-US"/>
        </w:rPr>
      </w:pPr>
    </w:p>
    <w:p w14:paraId="35F261D3" w14:textId="35E5F4F3" w:rsidR="00CE32C7" w:rsidRPr="000C48A2" w:rsidRDefault="00795BCA" w:rsidP="009719F6">
      <w:pPr>
        <w:rPr>
          <w:rFonts w:ascii="Arial" w:hAnsi="Arial" w:cs="Arial"/>
        </w:rPr>
      </w:pPr>
      <w:r w:rsidRPr="000C48A2">
        <w:rPr>
          <w:rFonts w:ascii="Arial" w:eastAsia="Arial" w:hAnsi="Arial" w:cs="Arial"/>
          <w:lang w:bidi="en-US"/>
        </w:rPr>
        <w:t xml:space="preserve">In addition to focusing on energy, he highlights the collaboration with Aalborg Portland, which recycles dust from the edge processing of Troldtekt panels as a raw material in new cement. In 2020, 3,347 tonnes of offcuts were delivered to Aalborg Portland as return loads by the trucks that would otherwise have been returning empty to Aalborg. </w:t>
      </w:r>
    </w:p>
    <w:p w14:paraId="3D845128" w14:textId="473C7105" w:rsidR="00CE32C7" w:rsidRPr="000C48A2" w:rsidRDefault="00CE32C7" w:rsidP="009719F6">
      <w:pPr>
        <w:rPr>
          <w:rFonts w:ascii="Arial" w:hAnsi="Arial" w:cs="Arial"/>
        </w:rPr>
      </w:pPr>
    </w:p>
    <w:p w14:paraId="123EE73A" w14:textId="77777777" w:rsidR="000C48A2" w:rsidRDefault="000C48A2" w:rsidP="00825C38">
      <w:pPr>
        <w:rPr>
          <w:rFonts w:ascii="Arial" w:hAnsi="Arial" w:cs="Arial"/>
          <w:b/>
          <w:bCs/>
          <w:sz w:val="22"/>
          <w:szCs w:val="24"/>
        </w:rPr>
      </w:pPr>
    </w:p>
    <w:p w14:paraId="22388AFC" w14:textId="4BFBB440" w:rsidR="00EC272F" w:rsidRPr="000C48A2" w:rsidRDefault="00DA4546" w:rsidP="00825C38">
      <w:pPr>
        <w:rPr>
          <w:rFonts w:ascii="Arial" w:hAnsi="Arial" w:cs="Arial"/>
          <w:b/>
          <w:bCs/>
          <w:sz w:val="22"/>
          <w:szCs w:val="24"/>
        </w:rPr>
      </w:pPr>
      <w:r w:rsidRPr="000C48A2">
        <w:rPr>
          <w:rFonts w:ascii="Arial" w:eastAsia="Arial" w:hAnsi="Arial" w:cs="Arial"/>
          <w:b/>
          <w:sz w:val="22"/>
          <w:szCs w:val="24"/>
          <w:lang w:bidi="en-US"/>
        </w:rPr>
        <w:t>FACTS: Highlights from Troldtekt’s CSR efforts in 2020</w:t>
      </w:r>
    </w:p>
    <w:p w14:paraId="21771164" w14:textId="77777777" w:rsidR="00D47B8C" w:rsidRPr="000C48A2" w:rsidRDefault="00D47B8C" w:rsidP="00825C38">
      <w:pPr>
        <w:rPr>
          <w:rFonts w:ascii="Arial" w:hAnsi="Arial" w:cs="Arial"/>
        </w:rPr>
      </w:pPr>
    </w:p>
    <w:p w14:paraId="09DD63DA" w14:textId="1224D55B" w:rsidR="00EC272F" w:rsidRPr="000C48A2" w:rsidRDefault="00EC272F" w:rsidP="00825C38">
      <w:pPr>
        <w:rPr>
          <w:rFonts w:ascii="Arial" w:hAnsi="Arial" w:cs="Arial"/>
        </w:rPr>
      </w:pPr>
      <w:r w:rsidRPr="000C48A2">
        <w:rPr>
          <w:rFonts w:ascii="Arial" w:eastAsia="Arial" w:hAnsi="Arial" w:cs="Arial"/>
          <w:lang w:bidi="en-US"/>
        </w:rPr>
        <w:t>CSR initiatives realised by Troldtekt in 2020 included:</w:t>
      </w:r>
    </w:p>
    <w:p w14:paraId="420FB538" w14:textId="77777777" w:rsidR="00EC272F" w:rsidRPr="000C48A2" w:rsidRDefault="00EC272F" w:rsidP="00825C38">
      <w:pPr>
        <w:rPr>
          <w:rFonts w:ascii="Arial" w:hAnsi="Arial" w:cs="Arial"/>
        </w:rPr>
      </w:pPr>
    </w:p>
    <w:p w14:paraId="47FA7728" w14:textId="201D083A" w:rsidR="00C15909"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en-US"/>
        </w:rPr>
        <w:t>Reduction in energy consumed per unit</w:t>
      </w:r>
    </w:p>
    <w:p w14:paraId="47866F93" w14:textId="125DB44C" w:rsidR="00B50F18" w:rsidRPr="000C48A2" w:rsidRDefault="00C15909" w:rsidP="0084157E">
      <w:pPr>
        <w:pStyle w:val="Listeafsnit"/>
        <w:rPr>
          <w:rFonts w:ascii="Arial" w:hAnsi="Arial" w:cs="Arial"/>
        </w:rPr>
      </w:pPr>
      <w:r w:rsidRPr="000C48A2">
        <w:rPr>
          <w:rFonts w:ascii="Arial" w:eastAsia="Arial" w:hAnsi="Arial" w:cs="Arial"/>
          <w:lang w:bidi="en-US"/>
        </w:rPr>
        <w:t xml:space="preserve">The amount of energy consumed per Troldtekt acoustic panel produced was reduced by 9.7 per cent compared to 2019. Since 2017, we have reduced our energy consumption per unit by 28.6 per cent. </w:t>
      </w:r>
    </w:p>
    <w:p w14:paraId="77FA17A5" w14:textId="77777777" w:rsidR="00C15909" w:rsidRPr="000C48A2" w:rsidRDefault="00C15909" w:rsidP="00C15909">
      <w:pPr>
        <w:rPr>
          <w:rFonts w:ascii="Arial" w:hAnsi="Arial" w:cs="Arial"/>
          <w:b/>
          <w:bCs/>
          <w:szCs w:val="20"/>
        </w:rPr>
      </w:pPr>
    </w:p>
    <w:p w14:paraId="65FA8D9C" w14:textId="1905AE3F" w:rsidR="00D47B8C" w:rsidRPr="000C48A2" w:rsidRDefault="00C15909" w:rsidP="00C15909">
      <w:pPr>
        <w:pStyle w:val="Listeafsnit"/>
        <w:numPr>
          <w:ilvl w:val="0"/>
          <w:numId w:val="40"/>
        </w:numPr>
        <w:rPr>
          <w:rFonts w:ascii="Arial" w:hAnsi="Arial" w:cs="Arial"/>
          <w:b/>
          <w:bCs/>
          <w:szCs w:val="20"/>
        </w:rPr>
      </w:pPr>
      <w:r w:rsidRPr="000C48A2">
        <w:rPr>
          <w:rFonts w:ascii="Arial" w:eastAsia="Arial" w:hAnsi="Arial" w:cs="Arial"/>
          <w:b/>
          <w:szCs w:val="20"/>
          <w:lang w:bidi="en-US"/>
        </w:rPr>
        <w:t>Increase in renewable energy share</w:t>
      </w:r>
    </w:p>
    <w:p w14:paraId="530D7FD6" w14:textId="2FCA20D3" w:rsidR="00C15909" w:rsidRPr="000C48A2" w:rsidRDefault="00C15909" w:rsidP="0084157E">
      <w:pPr>
        <w:pStyle w:val="Listeafsnit"/>
        <w:rPr>
          <w:rFonts w:ascii="Arial" w:hAnsi="Arial" w:cs="Arial"/>
        </w:rPr>
      </w:pPr>
      <w:r w:rsidRPr="000C48A2">
        <w:rPr>
          <w:rFonts w:ascii="Arial" w:eastAsia="Arial" w:hAnsi="Arial" w:cs="Arial"/>
          <w:lang w:bidi="en-US"/>
        </w:rPr>
        <w:t>97.7 per cent of Troldtekt’s energy consumption came from renewable sources. For example, all electricity used in production comes from wind power, and the heat for drying comes from the company’s own biomass boiler.</w:t>
      </w:r>
    </w:p>
    <w:p w14:paraId="1672509C" w14:textId="1AF6B40C" w:rsidR="00C15909" w:rsidRPr="000C48A2" w:rsidRDefault="00C15909" w:rsidP="00C15909">
      <w:pPr>
        <w:rPr>
          <w:rFonts w:ascii="Arial" w:hAnsi="Arial" w:cs="Arial"/>
        </w:rPr>
      </w:pPr>
    </w:p>
    <w:p w14:paraId="0565DEBE" w14:textId="1A7F8FE5" w:rsidR="00C15909"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en-US"/>
        </w:rPr>
        <w:t xml:space="preserve">Tonnes of dust returned to Aalborg Portland </w:t>
      </w:r>
    </w:p>
    <w:p w14:paraId="5ABDA64F" w14:textId="67878C15" w:rsidR="00186D09" w:rsidRPr="000C48A2" w:rsidRDefault="00C15909" w:rsidP="00C15909">
      <w:pPr>
        <w:pStyle w:val="Listeafsnit"/>
        <w:rPr>
          <w:rFonts w:ascii="Arial" w:hAnsi="Arial" w:cs="Arial"/>
        </w:rPr>
      </w:pPr>
      <w:r w:rsidRPr="000C48A2">
        <w:rPr>
          <w:rFonts w:ascii="Arial" w:eastAsia="Arial" w:hAnsi="Arial" w:cs="Arial"/>
          <w:lang w:bidi="en-US"/>
        </w:rPr>
        <w:t>Dust from the milling of Troldtekt acoustic panels is used by Aalborg Portland in its cement production – and thus returns to the technical cycle. In 2020, Aalborg Portland trucks took away 3,347 tonnes of dust after delivering cement to Troldtekt.</w:t>
      </w:r>
    </w:p>
    <w:p w14:paraId="412FB450" w14:textId="77777777" w:rsidR="00C15909" w:rsidRPr="000C48A2" w:rsidRDefault="00C15909" w:rsidP="00C15909">
      <w:pPr>
        <w:pStyle w:val="Listeafsnit"/>
        <w:rPr>
          <w:rFonts w:ascii="Arial" w:hAnsi="Arial" w:cs="Arial"/>
          <w:b/>
          <w:bCs/>
        </w:rPr>
      </w:pPr>
    </w:p>
    <w:p w14:paraId="00E3EE7B" w14:textId="7BD0883F" w:rsidR="008A1595"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en-US"/>
        </w:rPr>
        <w:t>All raw wood comes from certified forests</w:t>
      </w:r>
    </w:p>
    <w:p w14:paraId="285BCC41" w14:textId="6C0130AE" w:rsidR="00C15909" w:rsidRPr="000C48A2" w:rsidRDefault="00C15909" w:rsidP="0084157E">
      <w:pPr>
        <w:pStyle w:val="Listeafsnit"/>
        <w:rPr>
          <w:rFonts w:ascii="Arial" w:hAnsi="Arial" w:cs="Arial"/>
        </w:rPr>
      </w:pPr>
      <w:r w:rsidRPr="000C48A2">
        <w:rPr>
          <w:rFonts w:ascii="Arial" w:eastAsia="Arial" w:hAnsi="Arial" w:cs="Arial"/>
          <w:lang w:bidi="en-US"/>
        </w:rPr>
        <w:t>From 2020, Troldtekt A/S has been certified according to the two leading standards for sustainable forestry: FSC</w:t>
      </w:r>
      <w:r w:rsidRPr="000C48A2">
        <w:rPr>
          <w:rFonts w:ascii="Arial" w:eastAsia="Arial" w:hAnsi="Arial" w:cs="Arial"/>
          <w:vertAlign w:val="superscript"/>
          <w:lang w:bidi="en-US"/>
        </w:rPr>
        <w:t>®</w:t>
      </w:r>
      <w:r w:rsidRPr="000C48A2">
        <w:rPr>
          <w:rFonts w:ascii="Arial" w:eastAsia="Arial" w:hAnsi="Arial" w:cs="Arial"/>
          <w:lang w:bidi="en-US"/>
        </w:rPr>
        <w:t xml:space="preserve"> (FSC</w:t>
      </w:r>
      <w:r w:rsidRPr="000C48A2">
        <w:rPr>
          <w:rFonts w:ascii="Arial" w:eastAsia="Arial" w:hAnsi="Arial" w:cs="Arial"/>
          <w:vertAlign w:val="superscript"/>
          <w:lang w:bidi="en-US"/>
        </w:rPr>
        <w:t>®</w:t>
      </w:r>
      <w:r w:rsidRPr="000C48A2">
        <w:rPr>
          <w:rFonts w:ascii="Arial" w:eastAsia="Arial" w:hAnsi="Arial" w:cs="Arial"/>
          <w:lang w:bidi="en-US"/>
        </w:rPr>
        <w:t>C115450) and PEFC™. All raw wood used for the production of Troldtekt acoustic panels is certified, and customers are free to choose between the two standards when buying Troldtekt.</w:t>
      </w:r>
    </w:p>
    <w:p w14:paraId="71CBF018" w14:textId="77777777" w:rsidR="00C15909" w:rsidRPr="000C48A2" w:rsidRDefault="00C15909" w:rsidP="00C15909">
      <w:pPr>
        <w:rPr>
          <w:rFonts w:ascii="Arial" w:hAnsi="Arial" w:cs="Arial"/>
        </w:rPr>
      </w:pPr>
    </w:p>
    <w:p w14:paraId="78E3C0DD" w14:textId="177C1C08" w:rsidR="00D4025D" w:rsidRDefault="00D4025D" w:rsidP="008A1595">
      <w:pPr>
        <w:rPr>
          <w:rFonts w:ascii="Arial" w:eastAsia="Arial" w:hAnsi="Arial" w:cs="Arial"/>
          <w:iCs/>
          <w:lang w:bidi="en-US"/>
        </w:rPr>
      </w:pPr>
      <w:hyperlink r:id="rId11" w:history="1">
        <w:r w:rsidR="008A1595" w:rsidRPr="00D4025D">
          <w:rPr>
            <w:rStyle w:val="Hyperlink"/>
            <w:rFonts w:ascii="Arial" w:eastAsia="Arial" w:hAnsi="Arial" w:cs="Arial"/>
            <w:iCs/>
            <w:lang w:bidi="en-US"/>
          </w:rPr>
          <w:t>Read the full Troldtekt CSR report for 2020 here</w:t>
        </w:r>
      </w:hyperlink>
      <w:r>
        <w:rPr>
          <w:rFonts w:ascii="Arial" w:eastAsia="Arial" w:hAnsi="Arial" w:cs="Arial"/>
          <w:iCs/>
          <w:lang w:bidi="en-US"/>
        </w:rPr>
        <w:t>.</w:t>
      </w:r>
    </w:p>
    <w:p w14:paraId="408D28FE" w14:textId="318FE8D3" w:rsidR="008A1595" w:rsidRPr="000C48A2" w:rsidRDefault="008A1595" w:rsidP="008A1595">
      <w:pPr>
        <w:rPr>
          <w:rFonts w:ascii="Arial" w:hAnsi="Arial" w:cs="Arial"/>
          <w:i/>
          <w:iCs/>
        </w:rPr>
      </w:pPr>
      <w:r w:rsidRPr="000C48A2">
        <w:rPr>
          <w:rFonts w:ascii="Arial" w:eastAsia="Arial" w:hAnsi="Arial" w:cs="Arial"/>
          <w:i/>
          <w:lang w:bidi="en-US"/>
        </w:rPr>
        <w:t xml:space="preserve">The English version of the report will be uploaded to the UN in June as part of Troldtekt’s membership of the UN Global Compact, a worldwide voluntary CSR initiative. Troldtekt has uploaded a CSR report to the UN every year since 2010. </w:t>
      </w:r>
    </w:p>
    <w:p w14:paraId="5FCC03EE" w14:textId="026A7C28" w:rsidR="008A1595" w:rsidRPr="000C48A2" w:rsidRDefault="008A1595" w:rsidP="009719F6">
      <w:pPr>
        <w:pStyle w:val="Underrubrik"/>
        <w:rPr>
          <w:rFonts w:ascii="Arial" w:hAnsi="Arial" w:cs="Arial"/>
        </w:rPr>
      </w:pPr>
    </w:p>
    <w:p w14:paraId="4A29C2E1" w14:textId="3F25FBFF" w:rsidR="008A1595" w:rsidRPr="000C48A2" w:rsidRDefault="008A1595" w:rsidP="008A1595">
      <w:pPr>
        <w:rPr>
          <w:rFonts w:ascii="Arial" w:hAnsi="Arial" w:cs="Arial"/>
        </w:rPr>
      </w:pPr>
    </w:p>
    <w:p w14:paraId="10FDC42A" w14:textId="77777777" w:rsidR="008A1595" w:rsidRPr="000C48A2" w:rsidRDefault="008A1595" w:rsidP="008A1595">
      <w:pPr>
        <w:rPr>
          <w:rFonts w:ascii="Arial" w:hAnsi="Arial" w:cs="Arial"/>
          <w:szCs w:val="20"/>
        </w:rPr>
      </w:pPr>
      <w:r w:rsidRPr="000C48A2">
        <w:rPr>
          <w:rStyle w:val="Strk"/>
          <w:rFonts w:ascii="Arial" w:eastAsia="Arial" w:hAnsi="Arial" w:cs="Arial"/>
          <w:sz w:val="22"/>
          <w:lang w:bidi="en-US"/>
        </w:rPr>
        <w:t xml:space="preserve">FACTS ABOUT TROLDTEKT </w:t>
      </w:r>
      <w:r w:rsidRPr="000C48A2">
        <w:rPr>
          <w:rStyle w:val="Strk"/>
          <w:rFonts w:ascii="Arial" w:eastAsia="Arial" w:hAnsi="Arial" w:cs="Arial"/>
          <w:sz w:val="22"/>
          <w:lang w:bidi="en-US"/>
        </w:rPr>
        <w:br/>
      </w:r>
    </w:p>
    <w:p w14:paraId="725B331B" w14:textId="77777777"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en-US"/>
        </w:rPr>
        <w:t xml:space="preserve">Troldtekt A/S is a leading developer and manufacturer of acoustic ceiling and wall solutions. </w:t>
      </w:r>
    </w:p>
    <w:p w14:paraId="2FC48753" w14:textId="043295FD"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en-US"/>
        </w:rPr>
        <w:t xml:space="preserve">Since 1935, the natural material wood and cement extracted from Danish mineral resources have been the raw materials in the production process, which takes place in modern facilities in Denmark with a low environmental impact. </w:t>
      </w:r>
    </w:p>
    <w:p w14:paraId="21884003" w14:textId="2EAA7645"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en-US"/>
        </w:rPr>
        <w:t>Troldtekt’s business strategy has been developed around the Cradle to Cradle sustainable design concept as the central element.</w:t>
      </w:r>
    </w:p>
    <w:p w14:paraId="5A1F9BCA" w14:textId="77777777" w:rsidR="008A1595" w:rsidRPr="000C48A2" w:rsidRDefault="008A1595" w:rsidP="008A1595">
      <w:pPr>
        <w:rPr>
          <w:rFonts w:ascii="Arial" w:hAnsi="Arial" w:cs="Arial"/>
          <w:b/>
        </w:rPr>
      </w:pPr>
    </w:p>
    <w:p w14:paraId="74376FFF" w14:textId="77777777" w:rsidR="000C48A2" w:rsidRPr="000C48A2" w:rsidRDefault="000C48A2" w:rsidP="000C48A2">
      <w:pPr>
        <w:rPr>
          <w:rFonts w:ascii="Arial" w:hAnsi="Arial" w:cs="Arial"/>
          <w:b/>
        </w:rPr>
      </w:pPr>
      <w:r w:rsidRPr="000C48A2">
        <w:rPr>
          <w:rFonts w:ascii="Arial" w:eastAsia="Arial" w:hAnsi="Arial" w:cs="Arial"/>
          <w:b/>
          <w:lang w:bidi="en-US"/>
        </w:rPr>
        <w:t xml:space="preserve">FURTHER INFORMATION </w:t>
      </w:r>
    </w:p>
    <w:p w14:paraId="0DD079F5" w14:textId="77777777" w:rsidR="000C48A2" w:rsidRPr="000C48A2" w:rsidRDefault="000C48A2" w:rsidP="000C48A2">
      <w:pPr>
        <w:rPr>
          <w:rFonts w:ascii="Arial" w:hAnsi="Arial" w:cs="Arial"/>
          <w:b/>
        </w:rPr>
      </w:pPr>
    </w:p>
    <w:p w14:paraId="7A734607" w14:textId="77777777" w:rsidR="004B6C90" w:rsidRDefault="000C48A2" w:rsidP="00982ECA">
      <w:pPr>
        <w:pStyle w:val="NormalWeb"/>
        <w:spacing w:before="0" w:beforeAutospacing="0" w:after="0" w:afterAutospacing="0"/>
        <w:rPr>
          <w:rStyle w:val="Hyperlink"/>
          <w:rFonts w:ascii="Arial" w:eastAsia="Arial" w:hAnsi="Arial" w:cs="Arial"/>
          <w:sz w:val="20"/>
          <w:szCs w:val="20"/>
          <w:lang w:bidi="en-US"/>
        </w:rPr>
      </w:pPr>
      <w:r w:rsidRPr="000C48A2">
        <w:rPr>
          <w:rFonts w:ascii="Arial" w:eastAsia="Arial" w:hAnsi="Arial" w:cs="Arial"/>
          <w:sz w:val="20"/>
          <w:szCs w:val="20"/>
          <w:lang w:bidi="en-US"/>
        </w:rPr>
        <w:t xml:space="preserve">Peer Leth, CEO, Troldtekt A/S: +45 8747 8130 // </w:t>
      </w:r>
      <w:hyperlink r:id="rId12" w:history="1">
        <w:r w:rsidRPr="000C48A2">
          <w:rPr>
            <w:rStyle w:val="Hyperlink"/>
            <w:rFonts w:ascii="Arial" w:eastAsia="Arial" w:hAnsi="Arial" w:cs="Arial"/>
            <w:sz w:val="20"/>
            <w:szCs w:val="20"/>
            <w:lang w:bidi="en-US"/>
          </w:rPr>
          <w:t>ple@troldtekt.dk</w:t>
        </w:r>
      </w:hyperlink>
      <w:r w:rsidRPr="000C48A2">
        <w:rPr>
          <w:rFonts w:ascii="Arial" w:eastAsia="Arial" w:hAnsi="Arial" w:cs="Arial"/>
          <w:sz w:val="20"/>
          <w:szCs w:val="20"/>
          <w:lang w:bidi="en-US"/>
        </w:rPr>
        <w:t xml:space="preserve">       </w:t>
      </w:r>
      <w:r w:rsidRPr="000C48A2">
        <w:rPr>
          <w:rFonts w:ascii="Arial" w:eastAsia="Arial" w:hAnsi="Arial" w:cs="Arial"/>
          <w:sz w:val="20"/>
          <w:szCs w:val="20"/>
          <w:lang w:bidi="en-US"/>
        </w:rPr>
        <w:br/>
        <w:t xml:space="preserve">Tina Snedker Kristensen, Head of Marketing and Communications, Troldtekt A/S: +45 8747 8124 // </w:t>
      </w:r>
      <w:hyperlink r:id="rId13" w:history="1">
        <w:r w:rsidRPr="000C48A2">
          <w:rPr>
            <w:rStyle w:val="Hyperlink"/>
            <w:rFonts w:ascii="Arial" w:eastAsia="Arial" w:hAnsi="Arial" w:cs="Arial"/>
            <w:sz w:val="20"/>
            <w:szCs w:val="20"/>
            <w:lang w:bidi="en-US"/>
          </w:rPr>
          <w:t>tkr@troldtekt.dk</w:t>
        </w:r>
      </w:hyperlink>
    </w:p>
    <w:p w14:paraId="7D180038" w14:textId="77777777" w:rsidR="004B6C90" w:rsidRDefault="004B6C90" w:rsidP="00982ECA">
      <w:pPr>
        <w:pStyle w:val="NormalWeb"/>
        <w:spacing w:before="0" w:beforeAutospacing="0" w:after="0" w:afterAutospacing="0"/>
        <w:rPr>
          <w:rStyle w:val="Hyperlink"/>
          <w:rFonts w:ascii="Arial" w:eastAsia="Arial" w:hAnsi="Arial" w:cs="Arial"/>
          <w:sz w:val="20"/>
          <w:szCs w:val="20"/>
          <w:lang w:bidi="en-US"/>
        </w:rPr>
      </w:pPr>
    </w:p>
    <w:p w14:paraId="1CCD63E0" w14:textId="77777777" w:rsidR="004B6C90" w:rsidRDefault="004B6C90" w:rsidP="004B6C90">
      <w:pPr>
        <w:pStyle w:val="NormalWeb"/>
        <w:spacing w:before="0" w:beforeAutospacing="0" w:after="0" w:afterAutospacing="0"/>
        <w:rPr>
          <w:rFonts w:ascii="Arial" w:hAnsi="Arial" w:cs="Arial"/>
          <w:sz w:val="20"/>
          <w:szCs w:val="20"/>
          <w:lang w:val="da-DK" w:bidi="sv-SE"/>
        </w:rPr>
      </w:pPr>
      <w:r>
        <w:rPr>
          <w:rFonts w:ascii="Arial" w:hAnsi="Arial" w:cs="Arial"/>
          <w:sz w:val="20"/>
          <w:szCs w:val="20"/>
          <w:lang w:val="da-DK" w:bidi="sv-SE"/>
        </w:rPr>
        <w:t>Troldtekt A/S</w:t>
      </w:r>
      <w:r>
        <w:rPr>
          <w:rFonts w:ascii="Arial" w:hAnsi="Arial" w:cs="Arial"/>
          <w:sz w:val="20"/>
          <w:szCs w:val="20"/>
          <w:lang w:val="da-DK" w:bidi="sv-SE"/>
        </w:rPr>
        <w:br/>
      </w:r>
      <w:proofErr w:type="spellStart"/>
      <w:r>
        <w:rPr>
          <w:rFonts w:ascii="Arial" w:hAnsi="Arial" w:cs="Arial"/>
          <w:sz w:val="20"/>
          <w:szCs w:val="20"/>
          <w:lang w:val="da-DK" w:bidi="sv-SE"/>
        </w:rPr>
        <w:t>Sletvej</w:t>
      </w:r>
      <w:proofErr w:type="spellEnd"/>
      <w:r>
        <w:rPr>
          <w:rFonts w:ascii="Arial" w:hAnsi="Arial" w:cs="Arial"/>
          <w:sz w:val="20"/>
          <w:szCs w:val="20"/>
          <w:lang w:val="da-DK" w:bidi="sv-SE"/>
        </w:rPr>
        <w:t xml:space="preserve"> 2A</w:t>
      </w:r>
      <w:r>
        <w:rPr>
          <w:rFonts w:ascii="Arial" w:hAnsi="Arial" w:cs="Arial"/>
          <w:sz w:val="20"/>
          <w:szCs w:val="20"/>
          <w:lang w:val="da-DK" w:bidi="sv-SE"/>
        </w:rPr>
        <w:br/>
        <w:t>DK 8310 Tranbjerg J</w:t>
      </w:r>
    </w:p>
    <w:p w14:paraId="0F4E9E2A" w14:textId="3F235DFD" w:rsidR="00FE176D" w:rsidRPr="00982ECA" w:rsidRDefault="00D4025D" w:rsidP="00982ECA">
      <w:pPr>
        <w:pStyle w:val="NormalWeb"/>
        <w:spacing w:before="0" w:beforeAutospacing="0" w:after="0" w:afterAutospacing="0"/>
        <w:rPr>
          <w:rFonts w:ascii="Arial" w:hAnsi="Arial" w:cs="Arial"/>
          <w:bdr w:val="none" w:sz="0" w:space="0" w:color="auto" w:frame="1"/>
          <w:shd w:val="clear" w:color="auto" w:fill="FFFFFF"/>
        </w:rPr>
      </w:pPr>
      <w:hyperlink r:id="rId14" w:history="1">
        <w:r w:rsidR="004B6C90" w:rsidRPr="000D7828">
          <w:rPr>
            <w:rStyle w:val="Hyperlink"/>
            <w:rFonts w:ascii="Arial" w:hAnsi="Arial" w:cs="Arial"/>
            <w:sz w:val="20"/>
            <w:szCs w:val="20"/>
          </w:rPr>
          <w:t>www.troldtekt.com</w:t>
        </w:r>
      </w:hyperlink>
      <w:r w:rsidR="004B6C90" w:rsidRPr="000D7828">
        <w:rPr>
          <w:rFonts w:ascii="Arial" w:hAnsi="Arial" w:cs="Arial"/>
          <w:sz w:val="20"/>
          <w:szCs w:val="20"/>
        </w:rPr>
        <w:t xml:space="preserve"> </w:t>
      </w:r>
    </w:p>
    <w:sectPr w:rsidR="00FE176D" w:rsidRPr="00982ECA" w:rsidSect="000C48A2">
      <w:head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FE3D" w14:textId="77777777" w:rsidR="007E6BB3" w:rsidRDefault="007E6BB3" w:rsidP="00F8517F">
      <w:pPr>
        <w:spacing w:line="240" w:lineRule="auto"/>
      </w:pPr>
      <w:r>
        <w:separator/>
      </w:r>
    </w:p>
  </w:endnote>
  <w:endnote w:type="continuationSeparator" w:id="0">
    <w:p w14:paraId="069AE507" w14:textId="77777777" w:rsidR="007E6BB3" w:rsidRDefault="007E6BB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8D9B" w14:textId="77777777" w:rsidR="007E6BB3" w:rsidRDefault="007E6BB3" w:rsidP="00F8517F">
      <w:pPr>
        <w:spacing w:line="240" w:lineRule="auto"/>
      </w:pPr>
      <w:r>
        <w:separator/>
      </w:r>
    </w:p>
  </w:footnote>
  <w:footnote w:type="continuationSeparator" w:id="0">
    <w:p w14:paraId="4FDEBADA" w14:textId="77777777" w:rsidR="007E6BB3" w:rsidRDefault="007E6BB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70035564" w:rsidR="0051473F" w:rsidRPr="000C48A2" w:rsidRDefault="000C48A2" w:rsidP="000C48A2">
    <w:pPr>
      <w:pStyle w:val="Sidehoved"/>
      <w:jc w:val="right"/>
    </w:pPr>
    <w:r>
      <w:rPr>
        <w:noProof/>
        <w:lang w:bidi="en-US"/>
      </w:rPr>
      <w:drawing>
        <wp:inline distT="0" distB="0" distL="0" distR="0" wp14:anchorId="4AEFDA9C" wp14:editId="6EA2611F">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E71CFB"/>
    <w:multiLevelType w:val="hybridMultilevel"/>
    <w:tmpl w:val="14348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EB0FC4"/>
    <w:multiLevelType w:val="hybridMultilevel"/>
    <w:tmpl w:val="29726210"/>
    <w:lvl w:ilvl="0" w:tplc="AB8A4D76">
      <w:start w:val="1"/>
      <w:numFmt w:val="bullet"/>
      <w:lvlText w:val=""/>
      <w:lvlJc w:val="left"/>
      <w:pPr>
        <w:ind w:left="720" w:hanging="360"/>
      </w:pPr>
      <w:rPr>
        <w:rFonts w:ascii="Symbol" w:hAnsi="Symbol" w:hint="default"/>
      </w:rPr>
    </w:lvl>
    <w:lvl w:ilvl="1" w:tplc="6C5EF1C4">
      <w:numFmt w:val="bullet"/>
      <w:lvlText w:val="–"/>
      <w:lvlJc w:val="left"/>
      <w:pPr>
        <w:ind w:left="1440" w:hanging="360"/>
      </w:pPr>
      <w:rPr>
        <w:rFonts w:ascii="Cambria" w:eastAsiaTheme="minorHAnsi" w:hAnsi="Cambri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AB07B1"/>
    <w:multiLevelType w:val="hybridMultilevel"/>
    <w:tmpl w:val="86C838F4"/>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20"/>
  </w:num>
  <w:num w:numId="6">
    <w:abstractNumId w:val="16"/>
  </w:num>
  <w:num w:numId="7">
    <w:abstractNumId w:val="13"/>
  </w:num>
  <w:num w:numId="8">
    <w:abstractNumId w:val="29"/>
  </w:num>
  <w:num w:numId="9">
    <w:abstractNumId w:val="26"/>
  </w:num>
  <w:num w:numId="10">
    <w:abstractNumId w:val="21"/>
  </w:num>
  <w:num w:numId="11">
    <w:abstractNumId w:val="27"/>
  </w:num>
  <w:num w:numId="12">
    <w:abstractNumId w:val="28"/>
  </w:num>
  <w:num w:numId="13">
    <w:abstractNumId w:val="35"/>
  </w:num>
  <w:num w:numId="14">
    <w:abstractNumId w:val="33"/>
  </w:num>
  <w:num w:numId="15">
    <w:abstractNumId w:val="8"/>
  </w:num>
  <w:num w:numId="16">
    <w:abstractNumId w:val="38"/>
  </w:num>
  <w:num w:numId="17">
    <w:abstractNumId w:val="5"/>
  </w:num>
  <w:num w:numId="18">
    <w:abstractNumId w:val="10"/>
  </w:num>
  <w:num w:numId="19">
    <w:abstractNumId w:val="12"/>
  </w:num>
  <w:num w:numId="20">
    <w:abstractNumId w:val="36"/>
  </w:num>
  <w:num w:numId="21">
    <w:abstractNumId w:val="32"/>
  </w:num>
  <w:num w:numId="22">
    <w:abstractNumId w:val="22"/>
  </w:num>
  <w:num w:numId="23">
    <w:abstractNumId w:val="39"/>
  </w:num>
  <w:num w:numId="24">
    <w:abstractNumId w:val="23"/>
  </w:num>
  <w:num w:numId="25">
    <w:abstractNumId w:val="30"/>
  </w:num>
  <w:num w:numId="26">
    <w:abstractNumId w:val="24"/>
  </w:num>
  <w:num w:numId="27">
    <w:abstractNumId w:val="25"/>
  </w:num>
  <w:num w:numId="28">
    <w:abstractNumId w:val="34"/>
  </w:num>
  <w:num w:numId="29">
    <w:abstractNumId w:val="1"/>
  </w:num>
  <w:num w:numId="30">
    <w:abstractNumId w:val="14"/>
  </w:num>
  <w:num w:numId="31">
    <w:abstractNumId w:val="31"/>
  </w:num>
  <w:num w:numId="32">
    <w:abstractNumId w:val="4"/>
  </w:num>
  <w:num w:numId="33">
    <w:abstractNumId w:val="2"/>
  </w:num>
  <w:num w:numId="34">
    <w:abstractNumId w:val="7"/>
  </w:num>
  <w:num w:numId="35">
    <w:abstractNumId w:val="40"/>
  </w:num>
  <w:num w:numId="36">
    <w:abstractNumId w:val="6"/>
  </w:num>
  <w:num w:numId="37">
    <w:abstractNumId w:val="3"/>
  </w:num>
  <w:num w:numId="38">
    <w:abstractNumId w:val="19"/>
  </w:num>
  <w:num w:numId="39">
    <w:abstractNumId w:val="37"/>
  </w:num>
  <w:num w:numId="40">
    <w:abstractNumId w:val="1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8A2"/>
    <w:rsid w:val="000C4B82"/>
    <w:rsid w:val="000C7689"/>
    <w:rsid w:val="000E0624"/>
    <w:rsid w:val="000F0413"/>
    <w:rsid w:val="000F6B89"/>
    <w:rsid w:val="00102852"/>
    <w:rsid w:val="00111B28"/>
    <w:rsid w:val="0011274A"/>
    <w:rsid w:val="00113A5A"/>
    <w:rsid w:val="00127DD3"/>
    <w:rsid w:val="00130900"/>
    <w:rsid w:val="00131A00"/>
    <w:rsid w:val="00137642"/>
    <w:rsid w:val="0014036A"/>
    <w:rsid w:val="00155A4F"/>
    <w:rsid w:val="00172272"/>
    <w:rsid w:val="00186D09"/>
    <w:rsid w:val="001907E8"/>
    <w:rsid w:val="00192561"/>
    <w:rsid w:val="0019280E"/>
    <w:rsid w:val="00194F57"/>
    <w:rsid w:val="001C783F"/>
    <w:rsid w:val="001D05DE"/>
    <w:rsid w:val="001D1FE7"/>
    <w:rsid w:val="001D60F4"/>
    <w:rsid w:val="001D6234"/>
    <w:rsid w:val="001E74CC"/>
    <w:rsid w:val="001E79B5"/>
    <w:rsid w:val="001F19EE"/>
    <w:rsid w:val="001F4B0B"/>
    <w:rsid w:val="001F5152"/>
    <w:rsid w:val="001F6D2C"/>
    <w:rsid w:val="00206558"/>
    <w:rsid w:val="002135B9"/>
    <w:rsid w:val="00233AE6"/>
    <w:rsid w:val="00235806"/>
    <w:rsid w:val="0023728E"/>
    <w:rsid w:val="002556D3"/>
    <w:rsid w:val="002606D7"/>
    <w:rsid w:val="00270CA4"/>
    <w:rsid w:val="002760E1"/>
    <w:rsid w:val="00276D7E"/>
    <w:rsid w:val="0029701F"/>
    <w:rsid w:val="002A3D5F"/>
    <w:rsid w:val="002B3E84"/>
    <w:rsid w:val="002B56A8"/>
    <w:rsid w:val="002B5A19"/>
    <w:rsid w:val="002C0199"/>
    <w:rsid w:val="002C3D31"/>
    <w:rsid w:val="002D37D9"/>
    <w:rsid w:val="002D44BD"/>
    <w:rsid w:val="002D6643"/>
    <w:rsid w:val="002E78FC"/>
    <w:rsid w:val="00300144"/>
    <w:rsid w:val="00312CD4"/>
    <w:rsid w:val="0032747D"/>
    <w:rsid w:val="00331F06"/>
    <w:rsid w:val="00335A8A"/>
    <w:rsid w:val="0034163C"/>
    <w:rsid w:val="00352E05"/>
    <w:rsid w:val="003722A7"/>
    <w:rsid w:val="003812E5"/>
    <w:rsid w:val="00381CEC"/>
    <w:rsid w:val="00384960"/>
    <w:rsid w:val="00395A12"/>
    <w:rsid w:val="00397961"/>
    <w:rsid w:val="003A3B53"/>
    <w:rsid w:val="003C5F92"/>
    <w:rsid w:val="003D32D3"/>
    <w:rsid w:val="003E0186"/>
    <w:rsid w:val="00406BDB"/>
    <w:rsid w:val="00410FC1"/>
    <w:rsid w:val="00422E15"/>
    <w:rsid w:val="00423278"/>
    <w:rsid w:val="00423610"/>
    <w:rsid w:val="0042361D"/>
    <w:rsid w:val="00425470"/>
    <w:rsid w:val="00425F55"/>
    <w:rsid w:val="004317E0"/>
    <w:rsid w:val="00452895"/>
    <w:rsid w:val="00471BF3"/>
    <w:rsid w:val="004863E4"/>
    <w:rsid w:val="00495991"/>
    <w:rsid w:val="00497A50"/>
    <w:rsid w:val="004A3937"/>
    <w:rsid w:val="004B1817"/>
    <w:rsid w:val="004B2998"/>
    <w:rsid w:val="004B5C3A"/>
    <w:rsid w:val="004B6C90"/>
    <w:rsid w:val="004C0506"/>
    <w:rsid w:val="004C5F41"/>
    <w:rsid w:val="004E36F3"/>
    <w:rsid w:val="004E7180"/>
    <w:rsid w:val="004F00C0"/>
    <w:rsid w:val="004F01E4"/>
    <w:rsid w:val="004F38A9"/>
    <w:rsid w:val="004F4B5E"/>
    <w:rsid w:val="00511933"/>
    <w:rsid w:val="0051473F"/>
    <w:rsid w:val="00516BA9"/>
    <w:rsid w:val="005251F0"/>
    <w:rsid w:val="00531375"/>
    <w:rsid w:val="00560AFD"/>
    <w:rsid w:val="00562958"/>
    <w:rsid w:val="0056578A"/>
    <w:rsid w:val="0056772F"/>
    <w:rsid w:val="00574D4C"/>
    <w:rsid w:val="00581C55"/>
    <w:rsid w:val="00581DB3"/>
    <w:rsid w:val="00586E0C"/>
    <w:rsid w:val="00591890"/>
    <w:rsid w:val="005A3FF6"/>
    <w:rsid w:val="005D5682"/>
    <w:rsid w:val="005E6972"/>
    <w:rsid w:val="005F52BB"/>
    <w:rsid w:val="005F6144"/>
    <w:rsid w:val="005F77BA"/>
    <w:rsid w:val="00611597"/>
    <w:rsid w:val="006137DC"/>
    <w:rsid w:val="00615C57"/>
    <w:rsid w:val="00626534"/>
    <w:rsid w:val="00633D48"/>
    <w:rsid w:val="006352A0"/>
    <w:rsid w:val="006505CA"/>
    <w:rsid w:val="0067063C"/>
    <w:rsid w:val="0067066E"/>
    <w:rsid w:val="006741BD"/>
    <w:rsid w:val="006772CD"/>
    <w:rsid w:val="006778B4"/>
    <w:rsid w:val="00681B9B"/>
    <w:rsid w:val="00683923"/>
    <w:rsid w:val="00684E37"/>
    <w:rsid w:val="006A3CC0"/>
    <w:rsid w:val="006C0BA4"/>
    <w:rsid w:val="006C2582"/>
    <w:rsid w:val="006C7FC4"/>
    <w:rsid w:val="006F2EA6"/>
    <w:rsid w:val="006F4343"/>
    <w:rsid w:val="007007C5"/>
    <w:rsid w:val="00701D1D"/>
    <w:rsid w:val="00704BA4"/>
    <w:rsid w:val="00704DF6"/>
    <w:rsid w:val="00710FE9"/>
    <w:rsid w:val="00715119"/>
    <w:rsid w:val="00715C91"/>
    <w:rsid w:val="00717366"/>
    <w:rsid w:val="00750ED1"/>
    <w:rsid w:val="0075336E"/>
    <w:rsid w:val="00754402"/>
    <w:rsid w:val="0076517C"/>
    <w:rsid w:val="00783A44"/>
    <w:rsid w:val="00791AA2"/>
    <w:rsid w:val="007927F2"/>
    <w:rsid w:val="00794E38"/>
    <w:rsid w:val="007956C7"/>
    <w:rsid w:val="00795BCA"/>
    <w:rsid w:val="00796225"/>
    <w:rsid w:val="007C3A73"/>
    <w:rsid w:val="007D6D1A"/>
    <w:rsid w:val="007E1E76"/>
    <w:rsid w:val="007E6BB3"/>
    <w:rsid w:val="007F3CE7"/>
    <w:rsid w:val="00800F99"/>
    <w:rsid w:val="00813C79"/>
    <w:rsid w:val="00813DC0"/>
    <w:rsid w:val="0081617B"/>
    <w:rsid w:val="00825C38"/>
    <w:rsid w:val="008263CD"/>
    <w:rsid w:val="008303C1"/>
    <w:rsid w:val="00831C18"/>
    <w:rsid w:val="008325B5"/>
    <w:rsid w:val="008375A4"/>
    <w:rsid w:val="0084157E"/>
    <w:rsid w:val="00841E57"/>
    <w:rsid w:val="00842644"/>
    <w:rsid w:val="008505BB"/>
    <w:rsid w:val="00873D50"/>
    <w:rsid w:val="0088066B"/>
    <w:rsid w:val="00882260"/>
    <w:rsid w:val="00886770"/>
    <w:rsid w:val="008907BB"/>
    <w:rsid w:val="008A0E9B"/>
    <w:rsid w:val="008A1595"/>
    <w:rsid w:val="008A7726"/>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1A78"/>
    <w:rsid w:val="009624E7"/>
    <w:rsid w:val="00967D0D"/>
    <w:rsid w:val="009719F6"/>
    <w:rsid w:val="00976313"/>
    <w:rsid w:val="00980FD8"/>
    <w:rsid w:val="00982ECA"/>
    <w:rsid w:val="00983228"/>
    <w:rsid w:val="009A33E5"/>
    <w:rsid w:val="009A3518"/>
    <w:rsid w:val="009B48C2"/>
    <w:rsid w:val="009C267D"/>
    <w:rsid w:val="009C5312"/>
    <w:rsid w:val="009D7A45"/>
    <w:rsid w:val="009E1467"/>
    <w:rsid w:val="009E1665"/>
    <w:rsid w:val="009E51F7"/>
    <w:rsid w:val="009F7649"/>
    <w:rsid w:val="00A074BF"/>
    <w:rsid w:val="00A20E0B"/>
    <w:rsid w:val="00A36E88"/>
    <w:rsid w:val="00A461AC"/>
    <w:rsid w:val="00A57636"/>
    <w:rsid w:val="00A7058C"/>
    <w:rsid w:val="00A71128"/>
    <w:rsid w:val="00A72EE3"/>
    <w:rsid w:val="00A82412"/>
    <w:rsid w:val="00A8615C"/>
    <w:rsid w:val="00A91EB9"/>
    <w:rsid w:val="00A92439"/>
    <w:rsid w:val="00AA1CCA"/>
    <w:rsid w:val="00AA520A"/>
    <w:rsid w:val="00AA6776"/>
    <w:rsid w:val="00AB120A"/>
    <w:rsid w:val="00AC21C2"/>
    <w:rsid w:val="00AD1A93"/>
    <w:rsid w:val="00AD740E"/>
    <w:rsid w:val="00AE5ACF"/>
    <w:rsid w:val="00B06BE3"/>
    <w:rsid w:val="00B076D0"/>
    <w:rsid w:val="00B1055C"/>
    <w:rsid w:val="00B234F1"/>
    <w:rsid w:val="00B343BA"/>
    <w:rsid w:val="00B37FC5"/>
    <w:rsid w:val="00B41975"/>
    <w:rsid w:val="00B465C1"/>
    <w:rsid w:val="00B50F18"/>
    <w:rsid w:val="00B55677"/>
    <w:rsid w:val="00B5756B"/>
    <w:rsid w:val="00B603E0"/>
    <w:rsid w:val="00B609B3"/>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15909"/>
    <w:rsid w:val="00C22438"/>
    <w:rsid w:val="00C40BC6"/>
    <w:rsid w:val="00C40E4A"/>
    <w:rsid w:val="00C42C28"/>
    <w:rsid w:val="00C45F50"/>
    <w:rsid w:val="00C62328"/>
    <w:rsid w:val="00C8168F"/>
    <w:rsid w:val="00C9177A"/>
    <w:rsid w:val="00C92EBB"/>
    <w:rsid w:val="00C97479"/>
    <w:rsid w:val="00CA3BEF"/>
    <w:rsid w:val="00CA58B0"/>
    <w:rsid w:val="00CC7016"/>
    <w:rsid w:val="00CE32C7"/>
    <w:rsid w:val="00CE3F8B"/>
    <w:rsid w:val="00CE6F4C"/>
    <w:rsid w:val="00CF762A"/>
    <w:rsid w:val="00D1528B"/>
    <w:rsid w:val="00D16C45"/>
    <w:rsid w:val="00D2097C"/>
    <w:rsid w:val="00D30996"/>
    <w:rsid w:val="00D4025D"/>
    <w:rsid w:val="00D411C0"/>
    <w:rsid w:val="00D47B8C"/>
    <w:rsid w:val="00D62F79"/>
    <w:rsid w:val="00D741E4"/>
    <w:rsid w:val="00D760F1"/>
    <w:rsid w:val="00D77E9A"/>
    <w:rsid w:val="00D82291"/>
    <w:rsid w:val="00D82328"/>
    <w:rsid w:val="00D862A7"/>
    <w:rsid w:val="00D86D6E"/>
    <w:rsid w:val="00D91E91"/>
    <w:rsid w:val="00DA4546"/>
    <w:rsid w:val="00DA4596"/>
    <w:rsid w:val="00DD138F"/>
    <w:rsid w:val="00DE025B"/>
    <w:rsid w:val="00DE1016"/>
    <w:rsid w:val="00DE16F6"/>
    <w:rsid w:val="00DE443E"/>
    <w:rsid w:val="00DF106B"/>
    <w:rsid w:val="00DF6F11"/>
    <w:rsid w:val="00E114F1"/>
    <w:rsid w:val="00E17991"/>
    <w:rsid w:val="00E25814"/>
    <w:rsid w:val="00E40D17"/>
    <w:rsid w:val="00E411AB"/>
    <w:rsid w:val="00E4479F"/>
    <w:rsid w:val="00E50533"/>
    <w:rsid w:val="00E54148"/>
    <w:rsid w:val="00E564B9"/>
    <w:rsid w:val="00E57B9E"/>
    <w:rsid w:val="00E57CB5"/>
    <w:rsid w:val="00E620DD"/>
    <w:rsid w:val="00E74911"/>
    <w:rsid w:val="00E8167D"/>
    <w:rsid w:val="00E91D67"/>
    <w:rsid w:val="00EA3EA0"/>
    <w:rsid w:val="00EB07F4"/>
    <w:rsid w:val="00EB486A"/>
    <w:rsid w:val="00EB64C6"/>
    <w:rsid w:val="00EC0D26"/>
    <w:rsid w:val="00EC272F"/>
    <w:rsid w:val="00ED1FFF"/>
    <w:rsid w:val="00EE02C9"/>
    <w:rsid w:val="00F00151"/>
    <w:rsid w:val="00F24146"/>
    <w:rsid w:val="00F405AF"/>
    <w:rsid w:val="00F45DBD"/>
    <w:rsid w:val="00F5061E"/>
    <w:rsid w:val="00F50A6D"/>
    <w:rsid w:val="00F647C5"/>
    <w:rsid w:val="00F67C5E"/>
    <w:rsid w:val="00F7055E"/>
    <w:rsid w:val="00F75B4B"/>
    <w:rsid w:val="00F778E8"/>
    <w:rsid w:val="00F8517F"/>
    <w:rsid w:val="00F86940"/>
    <w:rsid w:val="00F970B8"/>
    <w:rsid w:val="00FA14F0"/>
    <w:rsid w:val="00FC7B94"/>
    <w:rsid w:val="00FD23C4"/>
    <w:rsid w:val="00FD28BF"/>
    <w:rsid w:val="00FD7284"/>
    <w:rsid w:val="00FE16E7"/>
    <w:rsid w:val="00FE176D"/>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paragraph" w:styleId="Korrektur">
    <w:name w:val="Revision"/>
    <w:hidden/>
    <w:uiPriority w:val="99"/>
    <w:semiHidden/>
    <w:rsid w:val="00750ED1"/>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315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kr@troldtek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troldtekt.dk/media/bplj23uz/troldtekt_csr_2020_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oldtek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9039B-6BA3-4C1C-9464-70B2E6044E6E}">
  <ds:schemaRefs>
    <ds:schemaRef ds:uri="http://schemas.openxmlformats.org/officeDocument/2006/bibliography"/>
  </ds:schemaRefs>
</ds:datastoreItem>
</file>

<file path=customXml/itemProps2.xml><?xml version="1.0" encoding="utf-8"?>
<ds:datastoreItem xmlns:ds="http://schemas.openxmlformats.org/officeDocument/2006/customXml" ds:itemID="{A121F943-61FC-448B-85DC-19C48ABE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BEAB8-6F9F-4B7F-8BCC-459EAAF11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A9A07-49C2-4408-9F24-1AE8E782E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858</Words>
  <Characters>5235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7</cp:revision>
  <cp:lastPrinted>2014-05-23T09:48:00Z</cp:lastPrinted>
  <dcterms:created xsi:type="dcterms:W3CDTF">2021-05-28T05:46:00Z</dcterms:created>
  <dcterms:modified xsi:type="dcterms:W3CDTF">2021-06-16T12:39:00Z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