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F2976" w14:textId="77777777" w:rsidR="00E63AB5" w:rsidRDefault="00E63AB5" w:rsidP="006E189C">
      <w:pPr>
        <w:pStyle w:val="Rubrik"/>
        <w:spacing w:line="276" w:lineRule="auto"/>
        <w:rPr>
          <w:rFonts w:ascii="Arial" w:hAnsi="Arial" w:cs="Arial"/>
          <w:sz w:val="20"/>
          <w:szCs w:val="20"/>
          <w:lang w:val="en-GB" w:bidi="en-GB"/>
        </w:rPr>
      </w:pPr>
    </w:p>
    <w:p w14:paraId="64CDC53D" w14:textId="01485E66" w:rsidR="00E63AB5" w:rsidRPr="00E63AB5" w:rsidRDefault="00E63AB5" w:rsidP="00E63AB5">
      <w:pPr>
        <w:pStyle w:val="Underrubrik"/>
        <w:rPr>
          <w:rFonts w:ascii="Arial" w:hAnsi="Arial" w:cs="Arial"/>
          <w:sz w:val="22"/>
          <w:lang w:val="en-GB" w:bidi="en-GB"/>
        </w:rPr>
      </w:pPr>
      <w:r w:rsidRPr="00E63AB5">
        <w:rPr>
          <w:rFonts w:ascii="Arial" w:hAnsi="Arial" w:cs="Arial"/>
          <w:sz w:val="22"/>
          <w:lang w:val="en-GB" w:bidi="en-GB"/>
        </w:rPr>
        <w:t>Press release from Troldtekt A/S</w:t>
      </w:r>
    </w:p>
    <w:p w14:paraId="01CDA49A" w14:textId="77777777" w:rsidR="00E63AB5" w:rsidRDefault="00E63AB5" w:rsidP="006E189C">
      <w:pPr>
        <w:pStyle w:val="Rubrik"/>
        <w:spacing w:line="276" w:lineRule="auto"/>
        <w:rPr>
          <w:rFonts w:ascii="Arial" w:hAnsi="Arial" w:cs="Arial"/>
          <w:sz w:val="20"/>
          <w:szCs w:val="20"/>
          <w:lang w:val="en-GB" w:bidi="en-GB"/>
        </w:rPr>
      </w:pPr>
    </w:p>
    <w:p w14:paraId="5EF9725D" w14:textId="77777777" w:rsidR="00E63AB5" w:rsidRDefault="00E63AB5" w:rsidP="006E189C">
      <w:pPr>
        <w:pStyle w:val="Rubrik"/>
        <w:spacing w:line="276" w:lineRule="auto"/>
        <w:rPr>
          <w:rFonts w:ascii="Arial" w:hAnsi="Arial" w:cs="Arial"/>
          <w:sz w:val="20"/>
          <w:szCs w:val="20"/>
          <w:lang w:val="en-GB" w:bidi="en-GB"/>
        </w:rPr>
      </w:pPr>
    </w:p>
    <w:p w14:paraId="060CF5FB" w14:textId="493059FF" w:rsidR="006E189C" w:rsidRPr="00E63AB5" w:rsidRDefault="006E189C" w:rsidP="006E189C">
      <w:pPr>
        <w:pStyle w:val="Rubrik"/>
        <w:spacing w:line="276" w:lineRule="auto"/>
        <w:rPr>
          <w:rFonts w:ascii="Arial" w:hAnsi="Arial" w:cs="Arial"/>
          <w:sz w:val="20"/>
          <w:szCs w:val="20"/>
        </w:rPr>
      </w:pPr>
      <w:r w:rsidRPr="00E63AB5">
        <w:rPr>
          <w:rFonts w:ascii="Arial" w:hAnsi="Arial" w:cs="Arial"/>
          <w:sz w:val="20"/>
          <w:szCs w:val="20"/>
          <w:lang w:val="en-GB" w:bidi="en-GB"/>
        </w:rPr>
        <w:t>THEME ON NEW DESIGN LINE:</w:t>
      </w:r>
    </w:p>
    <w:p w14:paraId="75A37506" w14:textId="5D4D3F07" w:rsidR="00900734" w:rsidRPr="00E63AB5" w:rsidRDefault="007E0D32" w:rsidP="007E0D32">
      <w:pPr>
        <w:pStyle w:val="Rubrik1"/>
        <w:spacing w:after="60" w:line="240" w:lineRule="auto"/>
        <w:rPr>
          <w:rFonts w:ascii="Arial" w:hAnsi="Arial" w:cs="Arial"/>
          <w:lang w:eastAsia="da-DK"/>
        </w:rPr>
      </w:pPr>
      <w:r w:rsidRPr="00E63AB5">
        <w:rPr>
          <w:rFonts w:ascii="Arial" w:hAnsi="Arial" w:cs="Arial"/>
          <w:lang w:val="en-GB" w:bidi="en-GB"/>
        </w:rPr>
        <w:t>Troldtekt design solutions add character to interiors</w:t>
      </w:r>
    </w:p>
    <w:p w14:paraId="494D4815" w14:textId="77777777" w:rsidR="007E0D32" w:rsidRPr="00E63AB5" w:rsidRDefault="007E0D32" w:rsidP="00635FD0">
      <w:pPr>
        <w:pStyle w:val="Underrubrik"/>
        <w:rPr>
          <w:rFonts w:ascii="Arial" w:hAnsi="Arial" w:cs="Arial"/>
          <w:lang w:eastAsia="da-DK"/>
        </w:rPr>
      </w:pPr>
    </w:p>
    <w:p w14:paraId="0E8187A8" w14:textId="67133866" w:rsidR="00E2062A" w:rsidRPr="00E63AB5" w:rsidRDefault="00E2062A" w:rsidP="00635FD0">
      <w:pPr>
        <w:pStyle w:val="Underrubrik"/>
        <w:rPr>
          <w:rFonts w:ascii="Arial" w:hAnsi="Arial" w:cs="Arial"/>
          <w:lang w:eastAsia="da-DK"/>
        </w:rPr>
      </w:pPr>
      <w:r w:rsidRPr="00E63AB5">
        <w:rPr>
          <w:rFonts w:ascii="Arial" w:hAnsi="Arial" w:cs="Arial"/>
          <w:lang w:val="en-GB" w:bidi="en-GB"/>
        </w:rPr>
        <w:t xml:space="preserve">The new range of design solutions gives architects an exciting opportunity to combine the great acoustics of Troldtekt wood wool </w:t>
      </w:r>
      <w:r w:rsidR="00E63AB5">
        <w:rPr>
          <w:rFonts w:ascii="Arial" w:hAnsi="Arial" w:cs="Arial"/>
          <w:lang w:val="en-GB" w:bidi="en-GB"/>
        </w:rPr>
        <w:t xml:space="preserve">panels </w:t>
      </w:r>
      <w:r w:rsidRPr="00E63AB5">
        <w:rPr>
          <w:rFonts w:ascii="Arial" w:hAnsi="Arial" w:cs="Arial"/>
          <w:lang w:val="en-GB" w:bidi="en-GB"/>
        </w:rPr>
        <w:t>with a distinctive look. In a new online theme, Troldtekt A/S gives the architect behind the new design solutions the opportunity to talk about them – and show how they are used in beautiful buildings.</w:t>
      </w:r>
    </w:p>
    <w:p w14:paraId="5502E06E" w14:textId="7CF159C3" w:rsidR="006B3DEC" w:rsidRPr="00E63AB5" w:rsidRDefault="006B3DEC" w:rsidP="006B3DEC">
      <w:pPr>
        <w:rPr>
          <w:rFonts w:ascii="Arial" w:hAnsi="Arial" w:cs="Arial"/>
          <w:lang w:eastAsia="da-DK"/>
        </w:rPr>
      </w:pPr>
    </w:p>
    <w:p w14:paraId="5693C398" w14:textId="67EA6BD3" w:rsidR="00DD3CD8" w:rsidRPr="00E63AB5" w:rsidRDefault="00DD3CD8" w:rsidP="00DD3CD8">
      <w:pPr>
        <w:rPr>
          <w:rFonts w:ascii="Arial" w:hAnsi="Arial" w:cs="Arial"/>
          <w:lang w:eastAsia="da-DK"/>
        </w:rPr>
      </w:pPr>
      <w:r w:rsidRPr="00E63AB5">
        <w:rPr>
          <w:rFonts w:ascii="Arial" w:hAnsi="Arial" w:cs="Arial"/>
          <w:lang w:val="en-GB" w:bidi="en-GB"/>
        </w:rPr>
        <w:t>We spend by far most of our time in buildings. Office buildings, schools, sports centres, restaurants, cultural centres and private homes. It is therefore important that these indoor settings are comfortable for our eyes, ears and health. With ‘</w:t>
      </w:r>
      <w:r w:rsidR="00670BF9" w:rsidRPr="00E63AB5">
        <w:rPr>
          <w:rFonts w:ascii="Arial" w:hAnsi="Arial" w:cs="Arial"/>
          <w:lang w:val="en-GB" w:bidi="en-GB"/>
        </w:rPr>
        <w:t>Troldtekt</w:t>
      </w:r>
      <w:r w:rsidR="008F3FFD" w:rsidRPr="00E63AB5">
        <w:rPr>
          <w:rFonts w:ascii="Arial" w:hAnsi="Arial" w:cs="Arial"/>
          <w:vertAlign w:val="superscript"/>
        </w:rPr>
        <w:t>®</w:t>
      </w:r>
      <w:r w:rsidR="00670BF9" w:rsidRPr="00E63AB5">
        <w:rPr>
          <w:rFonts w:ascii="Arial" w:hAnsi="Arial" w:cs="Arial"/>
          <w:lang w:val="en-GB" w:bidi="en-GB"/>
        </w:rPr>
        <w:t xml:space="preserve"> line</w:t>
      </w:r>
      <w:r w:rsidRPr="00E63AB5">
        <w:rPr>
          <w:rFonts w:ascii="Arial" w:hAnsi="Arial" w:cs="Arial"/>
          <w:lang w:val="en-GB" w:bidi="en-GB"/>
        </w:rPr>
        <w:t>’, ‘</w:t>
      </w:r>
      <w:r w:rsidR="00670BF9" w:rsidRPr="00E63AB5">
        <w:rPr>
          <w:rFonts w:ascii="Arial" w:hAnsi="Arial" w:cs="Arial"/>
          <w:lang w:val="en-GB" w:bidi="en-GB"/>
        </w:rPr>
        <w:t>Troldtekt</w:t>
      </w:r>
      <w:r w:rsidR="008F3FFD" w:rsidRPr="00E63AB5">
        <w:rPr>
          <w:rFonts w:ascii="Arial" w:hAnsi="Arial" w:cs="Arial"/>
          <w:vertAlign w:val="superscript"/>
        </w:rPr>
        <w:t>®</w:t>
      </w:r>
      <w:r w:rsidR="00670BF9" w:rsidRPr="00E63AB5">
        <w:rPr>
          <w:rFonts w:ascii="Arial" w:hAnsi="Arial" w:cs="Arial"/>
          <w:lang w:val="en-GB" w:bidi="en-GB"/>
        </w:rPr>
        <w:t xml:space="preserve"> tiles</w:t>
      </w:r>
      <w:r w:rsidRPr="00E63AB5">
        <w:rPr>
          <w:rFonts w:ascii="Arial" w:hAnsi="Arial" w:cs="Arial"/>
          <w:lang w:val="en-GB" w:bidi="en-GB"/>
        </w:rPr>
        <w:t>’, ‘</w:t>
      </w:r>
      <w:r w:rsidR="00670BF9" w:rsidRPr="00E63AB5">
        <w:rPr>
          <w:rFonts w:ascii="Arial" w:hAnsi="Arial" w:cs="Arial"/>
          <w:lang w:val="en-GB" w:bidi="en-GB"/>
        </w:rPr>
        <w:t>Troldtekt</w:t>
      </w:r>
      <w:r w:rsidR="008F3FFD" w:rsidRPr="00E63AB5">
        <w:rPr>
          <w:rFonts w:ascii="Arial" w:hAnsi="Arial" w:cs="Arial"/>
          <w:vertAlign w:val="superscript"/>
        </w:rPr>
        <w:t>®</w:t>
      </w:r>
      <w:r w:rsidR="00670BF9" w:rsidRPr="00E63AB5">
        <w:rPr>
          <w:rFonts w:ascii="Arial" w:hAnsi="Arial" w:cs="Arial"/>
          <w:lang w:val="en-GB" w:bidi="en-GB"/>
        </w:rPr>
        <w:t xml:space="preserve"> curves</w:t>
      </w:r>
      <w:r w:rsidRPr="00E63AB5">
        <w:rPr>
          <w:rFonts w:ascii="Arial" w:hAnsi="Arial" w:cs="Arial"/>
          <w:lang w:val="en-GB" w:bidi="en-GB"/>
        </w:rPr>
        <w:t xml:space="preserve">’, and a number of other new design solutions, Troldtekt A/S is giving architects the opportunity to combine great acoustics and a healthy indoor climate with a distinctive, scalable look. </w:t>
      </w:r>
    </w:p>
    <w:p w14:paraId="52C71C3F" w14:textId="77777777" w:rsidR="00DD3CD8" w:rsidRPr="00E63AB5" w:rsidRDefault="00DD3CD8" w:rsidP="00DD3CD8">
      <w:pPr>
        <w:rPr>
          <w:rFonts w:ascii="Arial" w:hAnsi="Arial" w:cs="Arial"/>
          <w:lang w:eastAsia="da-DK"/>
        </w:rPr>
      </w:pPr>
    </w:p>
    <w:p w14:paraId="66A0442E" w14:textId="77777777" w:rsidR="00900734" w:rsidRPr="00E63AB5" w:rsidRDefault="0042692B" w:rsidP="00DD3CD8">
      <w:pPr>
        <w:rPr>
          <w:rFonts w:ascii="Arial" w:hAnsi="Arial" w:cs="Arial"/>
        </w:rPr>
      </w:pPr>
      <w:r w:rsidRPr="00E63AB5">
        <w:rPr>
          <w:rFonts w:ascii="Arial" w:hAnsi="Arial" w:cs="Arial"/>
          <w:lang w:val="en-GB" w:bidi="en-GB"/>
        </w:rPr>
        <w:t xml:space="preserve">“The aim has been to design solutions that offer the greatest possible freedom in the architecture. You can create your own patterns and rhythms in the design – and vary and scale the various design solutions to create a very cohesive sense of harmony on ceilings or walls. We are seeking to appeal to architects who want the scope to do something out of the ordinary in their interiors, but also have to stay within a reasonable budget,” says Michael Christensen. </w:t>
      </w:r>
    </w:p>
    <w:p w14:paraId="0614A8A7" w14:textId="77777777" w:rsidR="00900734" w:rsidRPr="00E63AB5" w:rsidRDefault="00900734" w:rsidP="00DD3CD8">
      <w:pPr>
        <w:rPr>
          <w:rFonts w:ascii="Arial" w:hAnsi="Arial" w:cs="Arial"/>
        </w:rPr>
      </w:pPr>
    </w:p>
    <w:p w14:paraId="75023EAC" w14:textId="7DD52F19" w:rsidR="00DD3CD8" w:rsidRPr="00E63AB5" w:rsidRDefault="00900734" w:rsidP="00DD3CD8">
      <w:pPr>
        <w:rPr>
          <w:rFonts w:ascii="Arial" w:hAnsi="Arial" w:cs="Arial"/>
        </w:rPr>
      </w:pPr>
      <w:r w:rsidRPr="00E63AB5">
        <w:rPr>
          <w:rFonts w:ascii="Arial" w:hAnsi="Arial" w:cs="Arial"/>
          <w:lang w:val="en-GB" w:bidi="en-GB"/>
        </w:rPr>
        <w:t>He is the in-house architect at Troldtekt A/S and the person who developed the new design line.</w:t>
      </w:r>
    </w:p>
    <w:p w14:paraId="6D3A1D8E" w14:textId="698CC001" w:rsidR="00DD3CD8" w:rsidRPr="00E63AB5" w:rsidRDefault="00DD3CD8" w:rsidP="00DD3CD8">
      <w:pPr>
        <w:rPr>
          <w:rFonts w:ascii="Arial" w:hAnsi="Arial" w:cs="Arial"/>
        </w:rPr>
      </w:pPr>
    </w:p>
    <w:p w14:paraId="57AEC419" w14:textId="4BB84211" w:rsidR="00DD3CD8" w:rsidRPr="00E63AB5" w:rsidRDefault="00DD3CD8" w:rsidP="00DD3CD8">
      <w:pPr>
        <w:rPr>
          <w:rFonts w:ascii="Arial" w:hAnsi="Arial" w:cs="Arial"/>
        </w:rPr>
      </w:pPr>
      <w:r w:rsidRPr="00E63AB5">
        <w:rPr>
          <w:rFonts w:ascii="Arial" w:hAnsi="Arial" w:cs="Arial"/>
          <w:lang w:val="en-GB" w:bidi="en-GB"/>
        </w:rPr>
        <w:t xml:space="preserve">The interview with Michael Christensen is part of a </w:t>
      </w:r>
      <w:r w:rsidRPr="00901BC8">
        <w:rPr>
          <w:rFonts w:ascii="Arial" w:hAnsi="Arial" w:cs="Arial"/>
          <w:lang w:val="en-GB" w:bidi="en-GB"/>
        </w:rPr>
        <w:t>new online theme at www.troldtekt.com</w:t>
      </w:r>
      <w:r w:rsidRPr="00E63AB5">
        <w:rPr>
          <w:rFonts w:ascii="Arial" w:hAnsi="Arial" w:cs="Arial"/>
          <w:lang w:val="en-GB" w:bidi="en-GB"/>
        </w:rPr>
        <w:t xml:space="preserve">. The theme puts the spotlight on Troldtekt design solutions. It looks at the various solutions, and </w:t>
      </w:r>
      <w:proofErr w:type="gramStart"/>
      <w:r w:rsidRPr="00E63AB5">
        <w:rPr>
          <w:rFonts w:ascii="Arial" w:hAnsi="Arial" w:cs="Arial"/>
          <w:lang w:val="en-GB" w:bidi="en-GB"/>
        </w:rPr>
        <w:t>a number of</w:t>
      </w:r>
      <w:proofErr w:type="gramEnd"/>
      <w:r w:rsidRPr="00E63AB5">
        <w:rPr>
          <w:rFonts w:ascii="Arial" w:hAnsi="Arial" w:cs="Arial"/>
          <w:lang w:val="en-GB" w:bidi="en-GB"/>
        </w:rPr>
        <w:t xml:space="preserve"> elegant cases, where designers and architects talk about their experiences. </w:t>
      </w:r>
    </w:p>
    <w:p w14:paraId="15099DDD" w14:textId="7C28A176" w:rsidR="006C721F" w:rsidRPr="00E63AB5" w:rsidRDefault="006C721F" w:rsidP="006C721F">
      <w:pPr>
        <w:rPr>
          <w:rFonts w:ascii="Arial" w:hAnsi="Arial" w:cs="Arial"/>
          <w:b/>
        </w:rPr>
      </w:pPr>
    </w:p>
    <w:p w14:paraId="0A70C189" w14:textId="67678AED" w:rsidR="0042692B" w:rsidRPr="00E63AB5" w:rsidRDefault="006C721F" w:rsidP="006C721F">
      <w:pPr>
        <w:rPr>
          <w:rFonts w:ascii="Arial" w:hAnsi="Arial" w:cs="Arial"/>
          <w:b/>
          <w:sz w:val="22"/>
        </w:rPr>
      </w:pPr>
      <w:r w:rsidRPr="00E63AB5">
        <w:rPr>
          <w:rFonts w:ascii="Arial" w:hAnsi="Arial" w:cs="Arial"/>
          <w:b/>
          <w:sz w:val="22"/>
          <w:lang w:val="en-GB" w:bidi="en-GB"/>
        </w:rPr>
        <w:t>It’s all about the surface</w:t>
      </w:r>
    </w:p>
    <w:p w14:paraId="4D382BDB" w14:textId="4665A33A" w:rsidR="006C721F" w:rsidRPr="00E63AB5" w:rsidRDefault="003D1C6B" w:rsidP="006C721F">
      <w:pPr>
        <w:rPr>
          <w:rFonts w:ascii="Arial" w:hAnsi="Arial" w:cs="Arial"/>
        </w:rPr>
      </w:pPr>
      <w:r w:rsidRPr="00E63AB5">
        <w:rPr>
          <w:rFonts w:ascii="Arial" w:hAnsi="Arial" w:cs="Arial"/>
          <w:lang w:val="en-GB" w:bidi="en-GB"/>
        </w:rPr>
        <w:t>The new design solutions have two key features in common: Firstly, they are mass-produced. Secondly, they are designed to give ceiling and wall surfaces a seamless look. Each solution is intended to form a complete acoustic surface, whether large or small.</w:t>
      </w:r>
    </w:p>
    <w:p w14:paraId="7B767017" w14:textId="77777777" w:rsidR="00DD3CD8" w:rsidRPr="00E63AB5" w:rsidRDefault="00DD3CD8" w:rsidP="00DD3CD8">
      <w:pPr>
        <w:rPr>
          <w:rFonts w:ascii="Arial" w:hAnsi="Arial" w:cs="Arial"/>
          <w:lang w:eastAsia="da-DK"/>
        </w:rPr>
      </w:pPr>
    </w:p>
    <w:p w14:paraId="0DCC6810" w14:textId="0B96F26F" w:rsidR="00C554D2" w:rsidRPr="00E63AB5" w:rsidRDefault="006C721F" w:rsidP="00FF7DA3">
      <w:pPr>
        <w:rPr>
          <w:rFonts w:ascii="Arial" w:hAnsi="Arial" w:cs="Arial"/>
          <w:lang w:eastAsia="da-DK"/>
        </w:rPr>
      </w:pPr>
      <w:r w:rsidRPr="00E63AB5">
        <w:rPr>
          <w:rFonts w:ascii="Arial" w:hAnsi="Arial" w:cs="Arial"/>
          <w:lang w:val="en-GB" w:bidi="en-GB"/>
        </w:rPr>
        <w:t xml:space="preserve">“The series of design solutions marks a new chapter in </w:t>
      </w:r>
      <w:proofErr w:type="spellStart"/>
      <w:r w:rsidRPr="00E63AB5">
        <w:rPr>
          <w:rFonts w:ascii="Arial" w:hAnsi="Arial" w:cs="Arial"/>
          <w:lang w:val="en-GB" w:bidi="en-GB"/>
        </w:rPr>
        <w:t>Troldtekt’s</w:t>
      </w:r>
      <w:proofErr w:type="spellEnd"/>
      <w:r w:rsidRPr="00E63AB5">
        <w:rPr>
          <w:rFonts w:ascii="Arial" w:hAnsi="Arial" w:cs="Arial"/>
          <w:lang w:val="en-GB" w:bidi="en-GB"/>
        </w:rPr>
        <w:t xml:space="preserve"> history. We began in 1935 with industrial </w:t>
      </w:r>
      <w:proofErr w:type="gramStart"/>
      <w:r w:rsidRPr="00E63AB5">
        <w:rPr>
          <w:rFonts w:ascii="Arial" w:hAnsi="Arial" w:cs="Arial"/>
          <w:lang w:val="en-GB" w:bidi="en-GB"/>
        </w:rPr>
        <w:t>panels, and</w:t>
      </w:r>
      <w:proofErr w:type="gramEnd"/>
      <w:r w:rsidRPr="00E63AB5">
        <w:rPr>
          <w:rFonts w:ascii="Arial" w:hAnsi="Arial" w:cs="Arial"/>
          <w:lang w:val="en-GB" w:bidi="en-GB"/>
        </w:rPr>
        <w:t xml:space="preserve"> have been developing acoustic solutions for modern architecture in recent years. We have added exciting designs along the way, which have won international awards. We are now taking our design solutions to the next level – launching a whole series suitable for production using modern technology and therefore at competitive prices,” says Peer Leth, CEO of Troldtekt A/S.      </w:t>
      </w:r>
    </w:p>
    <w:p w14:paraId="38DF4558" w14:textId="1A1C6D0E" w:rsidR="009E3CF3" w:rsidRPr="00E63AB5" w:rsidRDefault="009E3CF3" w:rsidP="00FF7DA3">
      <w:pPr>
        <w:rPr>
          <w:rFonts w:ascii="Arial" w:hAnsi="Arial" w:cs="Arial"/>
          <w:lang w:eastAsia="da-DK"/>
        </w:rPr>
      </w:pPr>
    </w:p>
    <w:p w14:paraId="230B106A" w14:textId="7ABA292A" w:rsidR="00900734" w:rsidRPr="00E63AB5" w:rsidRDefault="00B32E95" w:rsidP="00900734">
      <w:pPr>
        <w:rPr>
          <w:rFonts w:ascii="Arial" w:hAnsi="Arial" w:cs="Arial"/>
          <w:b/>
          <w:sz w:val="22"/>
        </w:rPr>
      </w:pPr>
      <w:r w:rsidRPr="00E63AB5">
        <w:rPr>
          <w:rFonts w:ascii="Arial" w:hAnsi="Arial" w:cs="Arial"/>
          <w:b/>
          <w:sz w:val="22"/>
          <w:lang w:val="en-GB" w:bidi="en-GB"/>
        </w:rPr>
        <w:t>Well-known product in new solutions</w:t>
      </w:r>
    </w:p>
    <w:p w14:paraId="6FDA4161" w14:textId="4EA9443C" w:rsidR="00900734" w:rsidRPr="00E63AB5" w:rsidRDefault="000E6791" w:rsidP="00FF7DA3">
      <w:pPr>
        <w:rPr>
          <w:rFonts w:ascii="Arial" w:hAnsi="Arial" w:cs="Arial"/>
          <w:lang w:eastAsia="da-DK"/>
        </w:rPr>
      </w:pPr>
      <w:r w:rsidRPr="00E63AB5">
        <w:rPr>
          <w:rFonts w:ascii="Arial" w:hAnsi="Arial" w:cs="Arial"/>
          <w:lang w:val="en-GB" w:bidi="en-GB"/>
        </w:rPr>
        <w:t xml:space="preserve">Søren </w:t>
      </w:r>
      <w:proofErr w:type="spellStart"/>
      <w:r w:rsidRPr="00E63AB5">
        <w:rPr>
          <w:rFonts w:ascii="Arial" w:hAnsi="Arial" w:cs="Arial"/>
          <w:lang w:val="en-GB" w:bidi="en-GB"/>
        </w:rPr>
        <w:t>Vester</w:t>
      </w:r>
      <w:proofErr w:type="spellEnd"/>
      <w:r w:rsidRPr="00E63AB5">
        <w:rPr>
          <w:rFonts w:ascii="Arial" w:hAnsi="Arial" w:cs="Arial"/>
          <w:lang w:val="en-GB" w:bidi="en-GB"/>
        </w:rPr>
        <w:t xml:space="preserve"> designs interiors for everything from restaurants to private homes. He chose the Troldtekt</w:t>
      </w:r>
      <w:r w:rsidR="003849B9">
        <w:rPr>
          <w:rFonts w:ascii="Arial" w:hAnsi="Arial" w:cs="Arial"/>
          <w:vertAlign w:val="superscript"/>
          <w:lang w:val="en-GB" w:bidi="en-GB"/>
        </w:rPr>
        <w:t xml:space="preserve"> </w:t>
      </w:r>
      <w:r w:rsidRPr="00E63AB5">
        <w:rPr>
          <w:rFonts w:ascii="Arial" w:hAnsi="Arial" w:cs="Arial"/>
          <w:lang w:val="en-GB" w:bidi="en-GB"/>
        </w:rPr>
        <w:t xml:space="preserve">line design solution for the elegant and tasteful Restaurant </w:t>
      </w:r>
      <w:proofErr w:type="spellStart"/>
      <w:r w:rsidRPr="00E63AB5">
        <w:rPr>
          <w:rFonts w:ascii="Arial" w:hAnsi="Arial" w:cs="Arial"/>
          <w:lang w:val="en-GB" w:bidi="en-GB"/>
        </w:rPr>
        <w:t>Strandtangen</w:t>
      </w:r>
      <w:proofErr w:type="spellEnd"/>
      <w:r w:rsidRPr="00E63AB5">
        <w:rPr>
          <w:rFonts w:ascii="Arial" w:hAnsi="Arial" w:cs="Arial"/>
          <w:lang w:val="en-GB" w:bidi="en-GB"/>
        </w:rPr>
        <w:t xml:space="preserve"> in the Danish town of Skive. The restaurant interior is in harmony with the Nordic cuisine it serves. </w:t>
      </w:r>
    </w:p>
    <w:p w14:paraId="31B7B05B" w14:textId="77777777" w:rsidR="00B32E95" w:rsidRPr="00E63AB5" w:rsidRDefault="00B32E95" w:rsidP="00FF7DA3">
      <w:pPr>
        <w:rPr>
          <w:rFonts w:ascii="Arial" w:hAnsi="Arial" w:cs="Arial"/>
          <w:lang w:eastAsia="da-DK"/>
        </w:rPr>
      </w:pPr>
    </w:p>
    <w:p w14:paraId="1E30E863" w14:textId="1E56C689" w:rsidR="000E6791" w:rsidRDefault="000E6791" w:rsidP="00FF7DA3">
      <w:pPr>
        <w:rPr>
          <w:rFonts w:ascii="Arial" w:hAnsi="Arial" w:cs="Arial"/>
          <w:lang w:val="en-GB" w:bidi="en-GB"/>
        </w:rPr>
      </w:pPr>
      <w:r w:rsidRPr="00E63AB5">
        <w:rPr>
          <w:rFonts w:ascii="Arial" w:hAnsi="Arial" w:cs="Arial"/>
          <w:lang w:val="en-GB" w:bidi="en-GB"/>
        </w:rPr>
        <w:t xml:space="preserve">“I think it’s great to see how Troldtekt has challenged and developed its core product in a new design solution. It’s made of the same simple material, but Troldtekt has experimented with the acoustic panels and used them to create an exciting new look. Troldtekt line conceals the joints between acoustic panels, making the surface into a whole. “It’s quite brilliant,” says Søren </w:t>
      </w:r>
      <w:proofErr w:type="spellStart"/>
      <w:r w:rsidRPr="00E63AB5">
        <w:rPr>
          <w:rFonts w:ascii="Arial" w:hAnsi="Arial" w:cs="Arial"/>
          <w:lang w:val="en-GB" w:bidi="en-GB"/>
        </w:rPr>
        <w:t>Vester</w:t>
      </w:r>
      <w:proofErr w:type="spellEnd"/>
      <w:r w:rsidRPr="00E63AB5">
        <w:rPr>
          <w:rFonts w:ascii="Arial" w:hAnsi="Arial" w:cs="Arial"/>
          <w:lang w:val="en-GB" w:bidi="en-GB"/>
        </w:rPr>
        <w:t xml:space="preserve"> in an article in the theme. </w:t>
      </w:r>
    </w:p>
    <w:p w14:paraId="020B4640" w14:textId="0592AC84" w:rsidR="00E56CAE" w:rsidRDefault="00E56CAE" w:rsidP="00FF7DA3">
      <w:pPr>
        <w:rPr>
          <w:rFonts w:ascii="Arial" w:hAnsi="Arial" w:cs="Arial"/>
          <w:lang w:val="en-GB" w:eastAsia="da-DK"/>
        </w:rPr>
      </w:pPr>
    </w:p>
    <w:p w14:paraId="66F0FE53" w14:textId="2C56BDA9" w:rsidR="00E56CAE" w:rsidRPr="00E56CAE" w:rsidRDefault="00E56CAE" w:rsidP="00FF7DA3">
      <w:pPr>
        <w:rPr>
          <w:rFonts w:ascii="Arial" w:hAnsi="Arial" w:cs="Arial"/>
          <w:lang w:val="en-GB" w:eastAsia="da-DK"/>
        </w:rPr>
      </w:pPr>
      <w:r w:rsidRPr="00E56CAE">
        <w:rPr>
          <w:rFonts w:ascii="Arial" w:hAnsi="Arial" w:cs="Arial"/>
          <w:lang w:val="en-GB" w:eastAsia="da-DK"/>
        </w:rPr>
        <w:t xml:space="preserve">In addition </w:t>
      </w:r>
      <w:r>
        <w:rPr>
          <w:rFonts w:ascii="Arial" w:hAnsi="Arial" w:cs="Arial"/>
          <w:lang w:val="en-GB" w:eastAsia="da-DK"/>
        </w:rPr>
        <w:t xml:space="preserve">to inspiring examples of </w:t>
      </w:r>
      <w:r w:rsidRPr="00E56CAE">
        <w:rPr>
          <w:rFonts w:ascii="Arial" w:hAnsi="Arial" w:cs="Arial"/>
          <w:lang w:val="en-GB" w:eastAsia="da-DK"/>
        </w:rPr>
        <w:t xml:space="preserve">the new design line, the online theme also offers an interview with Andrej </w:t>
      </w:r>
      <w:proofErr w:type="spellStart"/>
      <w:r w:rsidRPr="00E56CAE">
        <w:rPr>
          <w:rFonts w:ascii="Arial" w:hAnsi="Arial" w:cs="Arial"/>
          <w:lang w:val="en-GB" w:eastAsia="da-DK"/>
        </w:rPr>
        <w:t>Kupetz</w:t>
      </w:r>
      <w:proofErr w:type="spellEnd"/>
      <w:r w:rsidRPr="00E56CAE">
        <w:rPr>
          <w:rFonts w:ascii="Arial" w:hAnsi="Arial" w:cs="Arial"/>
          <w:lang w:val="en-GB" w:eastAsia="da-DK"/>
        </w:rPr>
        <w:t>, CEO at the German Design Council, which annually awards the prestigious German Design Award.</w:t>
      </w:r>
    </w:p>
    <w:p w14:paraId="52F03D01" w14:textId="77777777" w:rsidR="00900734" w:rsidRPr="00E56CAE" w:rsidRDefault="00900734" w:rsidP="00FF7DA3">
      <w:pPr>
        <w:rPr>
          <w:rFonts w:ascii="Arial" w:hAnsi="Arial" w:cs="Arial"/>
          <w:lang w:val="en-GB" w:eastAsia="da-DK"/>
        </w:rPr>
      </w:pPr>
    </w:p>
    <w:p w14:paraId="6725929C" w14:textId="55C8324B" w:rsidR="00FF7DA3" w:rsidRPr="00E63AB5" w:rsidRDefault="00901BC8" w:rsidP="00FF7DA3">
      <w:pPr>
        <w:rPr>
          <w:rFonts w:ascii="Arial" w:hAnsi="Arial" w:cs="Arial"/>
          <w:u w:val="single"/>
        </w:rPr>
      </w:pPr>
      <w:hyperlink r:id="rId8" w:history="1">
        <w:r w:rsidRPr="00901BC8">
          <w:rPr>
            <w:rStyle w:val="Hyperlink"/>
            <w:rFonts w:ascii="Arial" w:hAnsi="Arial" w:cs="Arial"/>
            <w:lang w:val="en-GB" w:bidi="en-GB"/>
          </w:rPr>
          <w:t xml:space="preserve">&gt;&gt; </w:t>
        </w:r>
        <w:r w:rsidR="00664F13" w:rsidRPr="00901BC8">
          <w:rPr>
            <w:rStyle w:val="Hyperlink"/>
            <w:rFonts w:ascii="Arial" w:hAnsi="Arial" w:cs="Arial"/>
            <w:lang w:val="en-GB" w:bidi="en-GB"/>
          </w:rPr>
          <w:t>Read the entire theme on Troldtekt design solutions here</w:t>
        </w:r>
      </w:hyperlink>
      <w:bookmarkStart w:id="0" w:name="_GoBack"/>
      <w:bookmarkEnd w:id="0"/>
    </w:p>
    <w:p w14:paraId="654F02A0" w14:textId="5A024643" w:rsidR="00933FFD" w:rsidRPr="00E63AB5" w:rsidRDefault="00933FFD" w:rsidP="00B67ABC">
      <w:pPr>
        <w:rPr>
          <w:rStyle w:val="Strk"/>
          <w:rFonts w:ascii="Arial" w:hAnsi="Arial" w:cs="Arial"/>
          <w:szCs w:val="20"/>
        </w:rPr>
      </w:pPr>
    </w:p>
    <w:p w14:paraId="244E71A7" w14:textId="77777777" w:rsidR="00900734" w:rsidRPr="00E63AB5" w:rsidRDefault="00900734" w:rsidP="00B67ABC">
      <w:pPr>
        <w:rPr>
          <w:rStyle w:val="Strk"/>
          <w:rFonts w:ascii="Arial" w:hAnsi="Arial" w:cs="Arial"/>
          <w:szCs w:val="20"/>
        </w:rPr>
      </w:pPr>
    </w:p>
    <w:p w14:paraId="4486A047" w14:textId="77777777" w:rsidR="00E63AB5" w:rsidRDefault="00E63AB5" w:rsidP="00B67ABC">
      <w:pPr>
        <w:rPr>
          <w:rStyle w:val="Strk"/>
          <w:rFonts w:ascii="Arial" w:hAnsi="Arial" w:cs="Arial"/>
          <w:szCs w:val="20"/>
          <w:lang w:val="en-GB" w:bidi="en-GB"/>
        </w:rPr>
      </w:pPr>
    </w:p>
    <w:p w14:paraId="09A81947" w14:textId="77777777" w:rsidR="00E63AB5" w:rsidRDefault="00E63AB5" w:rsidP="00B67ABC">
      <w:pPr>
        <w:rPr>
          <w:rStyle w:val="Strk"/>
          <w:rFonts w:ascii="Arial" w:hAnsi="Arial" w:cs="Arial"/>
          <w:szCs w:val="20"/>
          <w:lang w:val="en-GB" w:bidi="en-GB"/>
        </w:rPr>
      </w:pPr>
    </w:p>
    <w:p w14:paraId="6C61B87B" w14:textId="113DC480" w:rsidR="00B67ABC" w:rsidRPr="00E63AB5" w:rsidRDefault="00B67ABC" w:rsidP="00B67ABC">
      <w:pPr>
        <w:rPr>
          <w:rFonts w:ascii="Arial" w:hAnsi="Arial" w:cs="Arial"/>
          <w:szCs w:val="20"/>
        </w:rPr>
      </w:pPr>
      <w:r w:rsidRPr="00E63AB5">
        <w:rPr>
          <w:rStyle w:val="Strk"/>
          <w:rFonts w:ascii="Arial" w:hAnsi="Arial" w:cs="Arial"/>
          <w:szCs w:val="20"/>
          <w:lang w:val="en-GB" w:bidi="en-GB"/>
        </w:rPr>
        <w:t xml:space="preserve">FACTS ABOUT TROLDTEKT: </w:t>
      </w:r>
      <w:r w:rsidRPr="00E63AB5">
        <w:rPr>
          <w:rStyle w:val="Strk"/>
          <w:rFonts w:ascii="Arial" w:hAnsi="Arial" w:cs="Arial"/>
          <w:szCs w:val="20"/>
          <w:lang w:val="en-GB" w:bidi="en-GB"/>
        </w:rPr>
        <w:br/>
      </w:r>
    </w:p>
    <w:p w14:paraId="7BEF319A" w14:textId="6AB39B84" w:rsidR="00B67ABC" w:rsidRPr="00E63AB5" w:rsidRDefault="00B67ABC" w:rsidP="00B67ABC">
      <w:pPr>
        <w:pStyle w:val="Listeafsnit"/>
        <w:numPr>
          <w:ilvl w:val="0"/>
          <w:numId w:val="37"/>
        </w:numPr>
        <w:rPr>
          <w:rFonts w:ascii="Arial" w:hAnsi="Arial" w:cs="Arial"/>
          <w:szCs w:val="20"/>
        </w:rPr>
      </w:pPr>
      <w:r w:rsidRPr="00E63AB5">
        <w:rPr>
          <w:rFonts w:ascii="Arial" w:hAnsi="Arial" w:cs="Arial"/>
          <w:szCs w:val="20"/>
          <w:lang w:val="en-GB" w:bidi="en-GB"/>
        </w:rPr>
        <w:t xml:space="preserve">Troldtekt A/S is a leading developer and manufacturer of acoustic ceiling and wall solutions. </w:t>
      </w:r>
    </w:p>
    <w:p w14:paraId="224EE8F1" w14:textId="64B5CA3C" w:rsidR="00B67ABC" w:rsidRPr="00E63AB5" w:rsidRDefault="00B67ABC" w:rsidP="00B67ABC">
      <w:pPr>
        <w:pStyle w:val="Listeafsnit"/>
        <w:numPr>
          <w:ilvl w:val="0"/>
          <w:numId w:val="37"/>
        </w:numPr>
        <w:rPr>
          <w:rFonts w:ascii="Arial" w:hAnsi="Arial" w:cs="Arial"/>
          <w:szCs w:val="20"/>
        </w:rPr>
      </w:pPr>
      <w:r w:rsidRPr="00E63AB5">
        <w:rPr>
          <w:rFonts w:ascii="Arial" w:hAnsi="Arial" w:cs="Arial"/>
          <w:szCs w:val="20"/>
          <w:lang w:val="en-GB" w:bidi="en-GB"/>
        </w:rPr>
        <w:t xml:space="preserve">Since 1935, wood and cement have been the main natural raw materials in production, which takes place in Denmark in modern facilities with a low environmental impact. </w:t>
      </w:r>
    </w:p>
    <w:p w14:paraId="484B331A" w14:textId="77777777" w:rsidR="00B67ABC" w:rsidRPr="00E63AB5" w:rsidRDefault="00B67ABC" w:rsidP="00B67ABC">
      <w:pPr>
        <w:pStyle w:val="Listeafsnit"/>
        <w:numPr>
          <w:ilvl w:val="0"/>
          <w:numId w:val="37"/>
        </w:numPr>
        <w:rPr>
          <w:rFonts w:ascii="Arial" w:hAnsi="Arial" w:cs="Arial"/>
          <w:szCs w:val="20"/>
        </w:rPr>
      </w:pPr>
      <w:proofErr w:type="spellStart"/>
      <w:r w:rsidRPr="00E63AB5">
        <w:rPr>
          <w:rFonts w:ascii="Arial" w:hAnsi="Arial" w:cs="Arial"/>
          <w:szCs w:val="20"/>
          <w:lang w:val="en-GB" w:bidi="en-GB"/>
        </w:rPr>
        <w:t>Troldtekt’s</w:t>
      </w:r>
      <w:proofErr w:type="spellEnd"/>
      <w:r w:rsidRPr="00E63AB5">
        <w:rPr>
          <w:rFonts w:ascii="Arial" w:hAnsi="Arial" w:cs="Arial"/>
          <w:szCs w:val="20"/>
          <w:lang w:val="en-GB" w:bidi="en-GB"/>
        </w:rPr>
        <w:t xml:space="preserve"> business strategy is founded on the Cradle to Cradle design concept, which plays a key role in safeguarding environmental benefits towards 2022.</w:t>
      </w:r>
    </w:p>
    <w:p w14:paraId="154B4AB7" w14:textId="1D983FB9" w:rsidR="00EA148D" w:rsidRPr="00E63AB5" w:rsidRDefault="00EA148D" w:rsidP="003D32D3">
      <w:pPr>
        <w:rPr>
          <w:rFonts w:ascii="Arial" w:hAnsi="Arial" w:cs="Arial"/>
          <w:b/>
        </w:rPr>
      </w:pPr>
    </w:p>
    <w:p w14:paraId="7D8521A4" w14:textId="77777777" w:rsidR="00E56CAE" w:rsidRDefault="00E56CAE" w:rsidP="003D32D3">
      <w:pPr>
        <w:rPr>
          <w:rFonts w:ascii="Arial" w:hAnsi="Arial" w:cs="Arial"/>
          <w:b/>
          <w:lang w:val="en-GB" w:bidi="en-GB"/>
        </w:rPr>
      </w:pPr>
    </w:p>
    <w:p w14:paraId="776AFBDE" w14:textId="16B6CA8C" w:rsidR="005D62D1" w:rsidRPr="00E63AB5" w:rsidRDefault="005D62D1" w:rsidP="003D32D3">
      <w:pPr>
        <w:rPr>
          <w:rFonts w:ascii="Arial" w:hAnsi="Arial" w:cs="Arial"/>
          <w:b/>
        </w:rPr>
      </w:pPr>
      <w:r w:rsidRPr="00E63AB5">
        <w:rPr>
          <w:rFonts w:ascii="Arial" w:hAnsi="Arial" w:cs="Arial"/>
          <w:b/>
          <w:lang w:val="en-GB" w:bidi="en-GB"/>
        </w:rPr>
        <w:t xml:space="preserve">FURTHER INFORMATION: </w:t>
      </w:r>
    </w:p>
    <w:p w14:paraId="3455771B" w14:textId="734ADA08" w:rsidR="005D62D1" w:rsidRPr="00E63AB5" w:rsidRDefault="00E63AB5" w:rsidP="00E63AB5">
      <w:pPr>
        <w:pStyle w:val="NormalWeb"/>
        <w:spacing w:before="0" w:beforeAutospacing="0" w:after="0" w:afterAutospacing="0"/>
        <w:rPr>
          <w:rFonts w:ascii="Arial" w:hAnsi="Arial" w:cs="Arial"/>
          <w:sz w:val="20"/>
          <w:szCs w:val="20"/>
        </w:rPr>
      </w:pPr>
      <w:r w:rsidRPr="00E63AB5">
        <w:rPr>
          <w:rFonts w:ascii="Arial" w:hAnsi="Arial" w:cs="Arial"/>
          <w:sz w:val="20"/>
          <w:szCs w:val="20"/>
          <w:lang w:val="en-GB" w:bidi="en-GB"/>
        </w:rPr>
        <w:t xml:space="preserve">Peer Leth, CEO, Troldtekt A/S: +45 8747 8130 // </w:t>
      </w:r>
      <w:hyperlink r:id="rId9" w:history="1">
        <w:r w:rsidRPr="00E63AB5">
          <w:rPr>
            <w:rStyle w:val="Hyperlink"/>
            <w:rFonts w:ascii="Arial" w:hAnsi="Arial" w:cs="Arial"/>
            <w:sz w:val="20"/>
            <w:szCs w:val="20"/>
            <w:lang w:val="en-GB" w:bidi="en-GB"/>
          </w:rPr>
          <w:t>ple@troldtekt.dk</w:t>
        </w:r>
      </w:hyperlink>
      <w:r w:rsidRPr="00E63AB5">
        <w:rPr>
          <w:rFonts w:ascii="Arial" w:hAnsi="Arial" w:cs="Arial"/>
          <w:sz w:val="20"/>
          <w:szCs w:val="20"/>
          <w:lang w:val="en-GB" w:bidi="en-GB"/>
        </w:rPr>
        <w:t xml:space="preserve">       </w:t>
      </w:r>
      <w:r w:rsidRPr="00E63AB5">
        <w:rPr>
          <w:rFonts w:ascii="Arial" w:hAnsi="Arial" w:cs="Arial"/>
          <w:sz w:val="20"/>
          <w:szCs w:val="20"/>
          <w:lang w:val="en-GB" w:bidi="en-GB"/>
        </w:rPr>
        <w:br/>
        <w:t xml:space="preserve">Tina </w:t>
      </w:r>
      <w:proofErr w:type="spellStart"/>
      <w:r w:rsidRPr="00E63AB5">
        <w:rPr>
          <w:rFonts w:ascii="Arial" w:hAnsi="Arial" w:cs="Arial"/>
          <w:sz w:val="20"/>
          <w:szCs w:val="20"/>
          <w:lang w:val="en-GB" w:bidi="en-GB"/>
        </w:rPr>
        <w:t>Snedker</w:t>
      </w:r>
      <w:proofErr w:type="spellEnd"/>
      <w:r w:rsidRPr="00E63AB5">
        <w:rPr>
          <w:rFonts w:ascii="Arial" w:hAnsi="Arial" w:cs="Arial"/>
          <w:sz w:val="20"/>
          <w:szCs w:val="20"/>
          <w:lang w:val="en-GB" w:bidi="en-GB"/>
        </w:rPr>
        <w:t xml:space="preserve"> Kristensen, Head of Marketing and Communications, Troldtekt A/S: +45 8747 8124 // </w:t>
      </w:r>
      <w:hyperlink r:id="rId10" w:history="1">
        <w:r w:rsidRPr="00E63AB5">
          <w:rPr>
            <w:rStyle w:val="Hyperlink"/>
            <w:rFonts w:ascii="Arial" w:hAnsi="Arial" w:cs="Arial"/>
            <w:sz w:val="20"/>
            <w:szCs w:val="20"/>
            <w:lang w:val="en-GB" w:bidi="en-GB"/>
          </w:rPr>
          <w:t>tkr@troldtekt.dk</w:t>
        </w:r>
      </w:hyperlink>
      <w:r w:rsidRPr="00E63AB5">
        <w:rPr>
          <w:rFonts w:ascii="Arial" w:hAnsi="Arial" w:cs="Arial"/>
          <w:sz w:val="20"/>
          <w:szCs w:val="20"/>
          <w:lang w:val="en-GB" w:bidi="en-GB"/>
        </w:rPr>
        <w:t>  </w:t>
      </w:r>
    </w:p>
    <w:sectPr w:rsidR="005D62D1" w:rsidRPr="00E63AB5" w:rsidSect="00E63AB5">
      <w:head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1009A" w14:textId="77777777" w:rsidR="00EC660C" w:rsidRDefault="00EC660C" w:rsidP="00F8517F">
      <w:pPr>
        <w:spacing w:line="240" w:lineRule="auto"/>
      </w:pPr>
      <w:r>
        <w:separator/>
      </w:r>
    </w:p>
  </w:endnote>
  <w:endnote w:type="continuationSeparator" w:id="0">
    <w:p w14:paraId="0BC2D1C5" w14:textId="77777777" w:rsidR="00EC660C" w:rsidRDefault="00EC660C"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89E4" w14:textId="77777777" w:rsidR="00EC660C" w:rsidRDefault="00EC660C" w:rsidP="00F8517F">
      <w:pPr>
        <w:spacing w:line="240" w:lineRule="auto"/>
      </w:pPr>
      <w:r>
        <w:separator/>
      </w:r>
    </w:p>
  </w:footnote>
  <w:footnote w:type="continuationSeparator" w:id="0">
    <w:p w14:paraId="0C4E0BF3" w14:textId="77777777" w:rsidR="00EC660C" w:rsidRDefault="00EC660C"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6B494AC" w:rsidR="000279EB" w:rsidRPr="00E63AB5" w:rsidRDefault="00E63AB5" w:rsidP="00E63AB5">
    <w:pPr>
      <w:pStyle w:val="Sidehoved"/>
      <w:jc w:val="right"/>
    </w:pPr>
    <w:r>
      <w:rPr>
        <w:rFonts w:ascii="Arial" w:hAnsi="Arial" w:cs="Arial"/>
        <w:noProof/>
        <w:szCs w:val="20"/>
        <w:lang w:eastAsia="da-DK"/>
      </w:rPr>
      <w:drawing>
        <wp:inline distT="0" distB="0" distL="0" distR="0" wp14:anchorId="38B87A81" wp14:editId="18406F8C">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4B1DDF"/>
    <w:multiLevelType w:val="hybridMultilevel"/>
    <w:tmpl w:val="ED544394"/>
    <w:lvl w:ilvl="0" w:tplc="998C004E">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7"/>
  </w:num>
  <w:num w:numId="9">
    <w:abstractNumId w:val="24"/>
  </w:num>
  <w:num w:numId="10">
    <w:abstractNumId w:val="18"/>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19"/>
  </w:num>
  <w:num w:numId="23">
    <w:abstractNumId w:val="36"/>
  </w:num>
  <w:num w:numId="24">
    <w:abstractNumId w:val="20"/>
  </w:num>
  <w:num w:numId="25">
    <w:abstractNumId w:val="28"/>
  </w:num>
  <w:num w:numId="26">
    <w:abstractNumId w:val="21"/>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7"/>
  </w:num>
  <w:num w:numId="36">
    <w:abstractNumId w:val="5"/>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77B63"/>
    <w:rsid w:val="000807FB"/>
    <w:rsid w:val="00087B59"/>
    <w:rsid w:val="00095A46"/>
    <w:rsid w:val="0009799E"/>
    <w:rsid w:val="000B3632"/>
    <w:rsid w:val="000C4B82"/>
    <w:rsid w:val="000E0624"/>
    <w:rsid w:val="000E6791"/>
    <w:rsid w:val="000F0413"/>
    <w:rsid w:val="000F4A9E"/>
    <w:rsid w:val="00102852"/>
    <w:rsid w:val="0011274A"/>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728E"/>
    <w:rsid w:val="00251A82"/>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E78FC"/>
    <w:rsid w:val="003046ED"/>
    <w:rsid w:val="00316BB1"/>
    <w:rsid w:val="00331F06"/>
    <w:rsid w:val="00335A8A"/>
    <w:rsid w:val="0034163C"/>
    <w:rsid w:val="00352E05"/>
    <w:rsid w:val="003537E2"/>
    <w:rsid w:val="003722A7"/>
    <w:rsid w:val="003812E5"/>
    <w:rsid w:val="00381CEC"/>
    <w:rsid w:val="00382784"/>
    <w:rsid w:val="003839EA"/>
    <w:rsid w:val="00384960"/>
    <w:rsid w:val="003849B9"/>
    <w:rsid w:val="00397961"/>
    <w:rsid w:val="003A3B53"/>
    <w:rsid w:val="003C09A4"/>
    <w:rsid w:val="003C1A76"/>
    <w:rsid w:val="003C5F92"/>
    <w:rsid w:val="003D1C6B"/>
    <w:rsid w:val="003D32D3"/>
    <w:rsid w:val="003E0186"/>
    <w:rsid w:val="00406BDB"/>
    <w:rsid w:val="00410FC1"/>
    <w:rsid w:val="00422E15"/>
    <w:rsid w:val="0042361D"/>
    <w:rsid w:val="00425141"/>
    <w:rsid w:val="00425470"/>
    <w:rsid w:val="00425F55"/>
    <w:rsid w:val="0042692B"/>
    <w:rsid w:val="0042729F"/>
    <w:rsid w:val="00437224"/>
    <w:rsid w:val="00446982"/>
    <w:rsid w:val="00452895"/>
    <w:rsid w:val="00457216"/>
    <w:rsid w:val="00471BF3"/>
    <w:rsid w:val="00490D9E"/>
    <w:rsid w:val="00492EB8"/>
    <w:rsid w:val="00495991"/>
    <w:rsid w:val="004A4D12"/>
    <w:rsid w:val="004B2998"/>
    <w:rsid w:val="004B4E35"/>
    <w:rsid w:val="004B5C3A"/>
    <w:rsid w:val="004B6F00"/>
    <w:rsid w:val="004C5F41"/>
    <w:rsid w:val="004E36F3"/>
    <w:rsid w:val="004E7180"/>
    <w:rsid w:val="004F00C0"/>
    <w:rsid w:val="004F01E4"/>
    <w:rsid w:val="004F32F1"/>
    <w:rsid w:val="004F38A9"/>
    <w:rsid w:val="004F4B5E"/>
    <w:rsid w:val="005071C9"/>
    <w:rsid w:val="00510CD5"/>
    <w:rsid w:val="00516BA9"/>
    <w:rsid w:val="005251F0"/>
    <w:rsid w:val="00531375"/>
    <w:rsid w:val="00562958"/>
    <w:rsid w:val="00562B8C"/>
    <w:rsid w:val="0056578A"/>
    <w:rsid w:val="005738F7"/>
    <w:rsid w:val="0057443B"/>
    <w:rsid w:val="00581DB3"/>
    <w:rsid w:val="005832A7"/>
    <w:rsid w:val="00586E0C"/>
    <w:rsid w:val="005936A6"/>
    <w:rsid w:val="005A3149"/>
    <w:rsid w:val="005A3FF6"/>
    <w:rsid w:val="005A5801"/>
    <w:rsid w:val="005C3E9C"/>
    <w:rsid w:val="005D62D1"/>
    <w:rsid w:val="005E1236"/>
    <w:rsid w:val="005E6972"/>
    <w:rsid w:val="005F3A5A"/>
    <w:rsid w:val="005F52BB"/>
    <w:rsid w:val="005F6144"/>
    <w:rsid w:val="006006FD"/>
    <w:rsid w:val="006137DC"/>
    <w:rsid w:val="00615C57"/>
    <w:rsid w:val="00616CCD"/>
    <w:rsid w:val="00622BF4"/>
    <w:rsid w:val="00626534"/>
    <w:rsid w:val="00633D48"/>
    <w:rsid w:val="006352A0"/>
    <w:rsid w:val="00635FD0"/>
    <w:rsid w:val="006450A0"/>
    <w:rsid w:val="006505CA"/>
    <w:rsid w:val="00664F13"/>
    <w:rsid w:val="0067063C"/>
    <w:rsid w:val="0067066E"/>
    <w:rsid w:val="00670BF9"/>
    <w:rsid w:val="006772CD"/>
    <w:rsid w:val="006778B4"/>
    <w:rsid w:val="00681B9B"/>
    <w:rsid w:val="00684E37"/>
    <w:rsid w:val="00697564"/>
    <w:rsid w:val="006A3CC0"/>
    <w:rsid w:val="006B3DEC"/>
    <w:rsid w:val="006C0BA4"/>
    <w:rsid w:val="006C2582"/>
    <w:rsid w:val="006C721F"/>
    <w:rsid w:val="006D61E0"/>
    <w:rsid w:val="006E189C"/>
    <w:rsid w:val="006F2EA6"/>
    <w:rsid w:val="006F4343"/>
    <w:rsid w:val="007007C5"/>
    <w:rsid w:val="00701D1D"/>
    <w:rsid w:val="00704BA4"/>
    <w:rsid w:val="00710FE9"/>
    <w:rsid w:val="00715119"/>
    <w:rsid w:val="00717366"/>
    <w:rsid w:val="00723769"/>
    <w:rsid w:val="0075251D"/>
    <w:rsid w:val="0075336E"/>
    <w:rsid w:val="00754402"/>
    <w:rsid w:val="0076517C"/>
    <w:rsid w:val="00772A3C"/>
    <w:rsid w:val="00773E72"/>
    <w:rsid w:val="00783A44"/>
    <w:rsid w:val="00791AA2"/>
    <w:rsid w:val="00794E38"/>
    <w:rsid w:val="007956C7"/>
    <w:rsid w:val="00796225"/>
    <w:rsid w:val="007B2111"/>
    <w:rsid w:val="007C3A73"/>
    <w:rsid w:val="007E04F6"/>
    <w:rsid w:val="007E0D32"/>
    <w:rsid w:val="007E1E76"/>
    <w:rsid w:val="007F3CE7"/>
    <w:rsid w:val="00800F99"/>
    <w:rsid w:val="00813C79"/>
    <w:rsid w:val="0081617B"/>
    <w:rsid w:val="008263CD"/>
    <w:rsid w:val="00831C18"/>
    <w:rsid w:val="00831DD1"/>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3FFD"/>
    <w:rsid w:val="008F66D4"/>
    <w:rsid w:val="008F7B56"/>
    <w:rsid w:val="00900734"/>
    <w:rsid w:val="00901BC8"/>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9E3CF3"/>
    <w:rsid w:val="00A074BF"/>
    <w:rsid w:val="00A20E0B"/>
    <w:rsid w:val="00A32CB7"/>
    <w:rsid w:val="00A36E88"/>
    <w:rsid w:val="00A461AC"/>
    <w:rsid w:val="00A538C2"/>
    <w:rsid w:val="00A57636"/>
    <w:rsid w:val="00A82412"/>
    <w:rsid w:val="00A8615C"/>
    <w:rsid w:val="00A90F88"/>
    <w:rsid w:val="00A91EB9"/>
    <w:rsid w:val="00A92439"/>
    <w:rsid w:val="00AA1CCA"/>
    <w:rsid w:val="00AA2F41"/>
    <w:rsid w:val="00AB120A"/>
    <w:rsid w:val="00AB7585"/>
    <w:rsid w:val="00AC21C2"/>
    <w:rsid w:val="00AD1A93"/>
    <w:rsid w:val="00AE0E9C"/>
    <w:rsid w:val="00B05CE1"/>
    <w:rsid w:val="00B076D0"/>
    <w:rsid w:val="00B137D8"/>
    <w:rsid w:val="00B17FA1"/>
    <w:rsid w:val="00B30162"/>
    <w:rsid w:val="00B32E95"/>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1600"/>
    <w:rsid w:val="00BC3FA5"/>
    <w:rsid w:val="00BC5ED5"/>
    <w:rsid w:val="00BC64B9"/>
    <w:rsid w:val="00BC77B9"/>
    <w:rsid w:val="00BD03A9"/>
    <w:rsid w:val="00BE0F1D"/>
    <w:rsid w:val="00BF64E1"/>
    <w:rsid w:val="00BF759C"/>
    <w:rsid w:val="00C122BC"/>
    <w:rsid w:val="00C1351E"/>
    <w:rsid w:val="00C151C2"/>
    <w:rsid w:val="00C212B2"/>
    <w:rsid w:val="00C21C04"/>
    <w:rsid w:val="00C2658E"/>
    <w:rsid w:val="00C40E4A"/>
    <w:rsid w:val="00C42C28"/>
    <w:rsid w:val="00C45F50"/>
    <w:rsid w:val="00C554D2"/>
    <w:rsid w:val="00C62328"/>
    <w:rsid w:val="00C8168F"/>
    <w:rsid w:val="00C9177A"/>
    <w:rsid w:val="00C92EBB"/>
    <w:rsid w:val="00C97479"/>
    <w:rsid w:val="00CA24B5"/>
    <w:rsid w:val="00CA3BEF"/>
    <w:rsid w:val="00CA58B0"/>
    <w:rsid w:val="00CC7016"/>
    <w:rsid w:val="00CD03E0"/>
    <w:rsid w:val="00CE3F8B"/>
    <w:rsid w:val="00CF762A"/>
    <w:rsid w:val="00D06736"/>
    <w:rsid w:val="00D2097C"/>
    <w:rsid w:val="00D30996"/>
    <w:rsid w:val="00D411C0"/>
    <w:rsid w:val="00D6085E"/>
    <w:rsid w:val="00D62F79"/>
    <w:rsid w:val="00D741E4"/>
    <w:rsid w:val="00D760F1"/>
    <w:rsid w:val="00D77E9A"/>
    <w:rsid w:val="00D82291"/>
    <w:rsid w:val="00D82328"/>
    <w:rsid w:val="00D8482A"/>
    <w:rsid w:val="00D862A7"/>
    <w:rsid w:val="00D86D6E"/>
    <w:rsid w:val="00DA4596"/>
    <w:rsid w:val="00DA6260"/>
    <w:rsid w:val="00DD3CD8"/>
    <w:rsid w:val="00DE025B"/>
    <w:rsid w:val="00DE1016"/>
    <w:rsid w:val="00DE16F6"/>
    <w:rsid w:val="00DE443E"/>
    <w:rsid w:val="00DF106B"/>
    <w:rsid w:val="00DF6F11"/>
    <w:rsid w:val="00E114F1"/>
    <w:rsid w:val="00E17991"/>
    <w:rsid w:val="00E2062A"/>
    <w:rsid w:val="00E40D17"/>
    <w:rsid w:val="00E411AB"/>
    <w:rsid w:val="00E4479F"/>
    <w:rsid w:val="00E54148"/>
    <w:rsid w:val="00E564B9"/>
    <w:rsid w:val="00E56CAE"/>
    <w:rsid w:val="00E57B9E"/>
    <w:rsid w:val="00E57CB5"/>
    <w:rsid w:val="00E63AB5"/>
    <w:rsid w:val="00E74911"/>
    <w:rsid w:val="00E76A06"/>
    <w:rsid w:val="00E8167D"/>
    <w:rsid w:val="00E87C98"/>
    <w:rsid w:val="00E91D67"/>
    <w:rsid w:val="00EA148D"/>
    <w:rsid w:val="00EA3EA0"/>
    <w:rsid w:val="00EB07F4"/>
    <w:rsid w:val="00EB486A"/>
    <w:rsid w:val="00EB64C6"/>
    <w:rsid w:val="00EC0D26"/>
    <w:rsid w:val="00EC660C"/>
    <w:rsid w:val="00ED1FFF"/>
    <w:rsid w:val="00EE02C9"/>
    <w:rsid w:val="00EE486C"/>
    <w:rsid w:val="00F00151"/>
    <w:rsid w:val="00F24146"/>
    <w:rsid w:val="00F31615"/>
    <w:rsid w:val="00F405AF"/>
    <w:rsid w:val="00F5061E"/>
    <w:rsid w:val="00F50A6D"/>
    <w:rsid w:val="00F63383"/>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373463432">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779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Superior_acoustics_with_elegant_desig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7F135-F5BF-4334-9A40-A551714A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8</cp:revision>
  <cp:lastPrinted>2014-05-23T09:48:00Z</cp:lastPrinted>
  <dcterms:created xsi:type="dcterms:W3CDTF">2019-04-23T13:37:00Z</dcterms:created>
  <dcterms:modified xsi:type="dcterms:W3CDTF">2019-05-13T10:57:00Z</dcterms:modified>
</cp:coreProperties>
</file>