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4844" w14:textId="77777777" w:rsidR="0051262F" w:rsidRDefault="0051262F" w:rsidP="006E189C">
      <w:pPr>
        <w:pStyle w:val="Rubrik"/>
        <w:spacing w:line="276" w:lineRule="auto"/>
        <w:rPr>
          <w:rFonts w:ascii="Arial" w:hAnsi="Arial" w:cs="Arial"/>
          <w:sz w:val="20"/>
          <w:szCs w:val="20"/>
          <w:lang w:val="en-GB" w:bidi="en-GB"/>
        </w:rPr>
      </w:pPr>
    </w:p>
    <w:p w14:paraId="3A1B8BA9" w14:textId="77777777" w:rsidR="0051262F" w:rsidRDefault="0051262F" w:rsidP="006E189C">
      <w:pPr>
        <w:pStyle w:val="Rubrik"/>
        <w:spacing w:line="276" w:lineRule="auto"/>
        <w:rPr>
          <w:rFonts w:ascii="Arial" w:hAnsi="Arial" w:cs="Arial"/>
          <w:sz w:val="20"/>
          <w:szCs w:val="20"/>
          <w:lang w:val="en-GB" w:bidi="en-GB"/>
        </w:rPr>
      </w:pPr>
    </w:p>
    <w:p w14:paraId="4971B30B" w14:textId="4E5126CF" w:rsidR="0051262F" w:rsidRPr="0051262F" w:rsidRDefault="0051262F" w:rsidP="006E189C">
      <w:pPr>
        <w:pStyle w:val="Rubrik"/>
        <w:spacing w:line="276" w:lineRule="auto"/>
        <w:rPr>
          <w:rFonts w:ascii="Arial" w:hAnsi="Arial" w:cs="Arial"/>
          <w:sz w:val="22"/>
          <w:lang w:val="en-GB" w:bidi="en-GB"/>
        </w:rPr>
      </w:pPr>
      <w:r w:rsidRPr="0051262F">
        <w:rPr>
          <w:rFonts w:ascii="Arial" w:hAnsi="Arial" w:cs="Arial"/>
          <w:sz w:val="22"/>
          <w:lang w:val="en-GB" w:bidi="en-GB"/>
        </w:rPr>
        <w:t>Press release from Troldtekt A/S</w:t>
      </w:r>
    </w:p>
    <w:p w14:paraId="1A4AB462" w14:textId="3EF6DDA2" w:rsidR="0051262F" w:rsidRDefault="0051262F" w:rsidP="0051262F">
      <w:pPr>
        <w:pStyle w:val="Underrubrik"/>
        <w:rPr>
          <w:lang w:val="en-GB" w:bidi="en-GB"/>
        </w:rPr>
      </w:pPr>
    </w:p>
    <w:p w14:paraId="1FA15503" w14:textId="77777777" w:rsidR="0051262F" w:rsidRPr="0051262F" w:rsidRDefault="0051262F" w:rsidP="0051262F">
      <w:pPr>
        <w:rPr>
          <w:lang w:val="en-GB" w:bidi="en-GB"/>
        </w:rPr>
      </w:pPr>
    </w:p>
    <w:p w14:paraId="060CF5FB" w14:textId="4DC9954E" w:rsidR="006E189C" w:rsidRPr="0051262F" w:rsidRDefault="006E189C" w:rsidP="006E189C">
      <w:pPr>
        <w:pStyle w:val="Rubrik"/>
        <w:spacing w:line="276" w:lineRule="auto"/>
        <w:rPr>
          <w:rFonts w:ascii="Arial" w:hAnsi="Arial" w:cs="Arial"/>
          <w:sz w:val="20"/>
          <w:szCs w:val="20"/>
        </w:rPr>
      </w:pPr>
      <w:r w:rsidRPr="0051262F">
        <w:rPr>
          <w:rFonts w:ascii="Arial" w:hAnsi="Arial" w:cs="Arial"/>
          <w:sz w:val="20"/>
          <w:szCs w:val="20"/>
          <w:lang w:val="en-GB" w:bidi="en-GB"/>
        </w:rPr>
        <w:t>THEME ON CHILDCARE INSTITUTIONS:</w:t>
      </w:r>
    </w:p>
    <w:p w14:paraId="57D6531D" w14:textId="65961D98" w:rsidR="00831DD1" w:rsidRPr="0051262F" w:rsidRDefault="008B2960" w:rsidP="00831DD1">
      <w:pPr>
        <w:pStyle w:val="Rubrik1"/>
        <w:spacing w:after="60" w:line="240" w:lineRule="auto"/>
        <w:rPr>
          <w:rFonts w:ascii="Arial" w:hAnsi="Arial" w:cs="Arial"/>
        </w:rPr>
      </w:pPr>
      <w:r w:rsidRPr="0051262F">
        <w:rPr>
          <w:rFonts w:ascii="Arial" w:hAnsi="Arial" w:cs="Arial"/>
          <w:lang w:val="en-GB" w:bidi="en-GB"/>
        </w:rPr>
        <w:t>Build better childcare institutions</w:t>
      </w:r>
    </w:p>
    <w:p w14:paraId="6DBB81B6" w14:textId="77777777" w:rsidR="00562B8C" w:rsidRPr="0051262F" w:rsidRDefault="00562B8C" w:rsidP="00993880">
      <w:pPr>
        <w:pStyle w:val="Underrubrik"/>
        <w:rPr>
          <w:rFonts w:ascii="Arial" w:hAnsi="Arial" w:cs="Arial"/>
        </w:rPr>
      </w:pPr>
    </w:p>
    <w:p w14:paraId="1952FA5E" w14:textId="0EA27514" w:rsidR="002803F8" w:rsidRPr="0051262F" w:rsidRDefault="00043C39" w:rsidP="002803F8">
      <w:pPr>
        <w:pStyle w:val="Underrubrik"/>
        <w:rPr>
          <w:rFonts w:ascii="Arial" w:hAnsi="Arial" w:cs="Arial"/>
        </w:rPr>
      </w:pPr>
      <w:r w:rsidRPr="0051262F">
        <w:rPr>
          <w:rFonts w:ascii="Arial" w:hAnsi="Arial" w:cs="Arial"/>
          <w:lang w:val="en-GB" w:bidi="en-GB"/>
        </w:rPr>
        <w:t xml:space="preserve">The number of children is on the rise in several northern European countries, and thus also the need for new childcare institutions. It is important to take the children’s perspective in the design of the new institutions, and for the architecture to support the development of mind and body. This is the point made by two experienced architects, Professor Jens </w:t>
      </w:r>
      <w:proofErr w:type="spellStart"/>
      <w:r w:rsidRPr="0051262F">
        <w:rPr>
          <w:rFonts w:ascii="Arial" w:hAnsi="Arial" w:cs="Arial"/>
          <w:lang w:val="en-GB" w:bidi="en-GB"/>
        </w:rPr>
        <w:t>Ludloff</w:t>
      </w:r>
      <w:proofErr w:type="spellEnd"/>
      <w:r w:rsidRPr="0051262F">
        <w:rPr>
          <w:rFonts w:ascii="Arial" w:hAnsi="Arial" w:cs="Arial"/>
          <w:lang w:val="en-GB" w:bidi="en-GB"/>
        </w:rPr>
        <w:t xml:space="preserve"> and Nathalie </w:t>
      </w:r>
      <w:proofErr w:type="spellStart"/>
      <w:r w:rsidRPr="0051262F">
        <w:rPr>
          <w:rFonts w:ascii="Arial" w:hAnsi="Arial" w:cs="Arial"/>
          <w:lang w:val="en-GB" w:bidi="en-GB"/>
        </w:rPr>
        <w:t>Dziobek-Bepler</w:t>
      </w:r>
      <w:proofErr w:type="spellEnd"/>
      <w:r w:rsidRPr="0051262F">
        <w:rPr>
          <w:rFonts w:ascii="Arial" w:hAnsi="Arial" w:cs="Arial"/>
          <w:lang w:val="en-GB" w:bidi="en-GB"/>
        </w:rPr>
        <w:t xml:space="preserve">, in a new theme from Troldtekt A/S.  </w:t>
      </w:r>
    </w:p>
    <w:p w14:paraId="19DE0A3F" w14:textId="77777777" w:rsidR="002803F8" w:rsidRPr="0051262F" w:rsidRDefault="002803F8" w:rsidP="002E06AA">
      <w:pPr>
        <w:rPr>
          <w:rFonts w:ascii="Arial" w:hAnsi="Arial" w:cs="Arial"/>
        </w:rPr>
      </w:pPr>
    </w:p>
    <w:p w14:paraId="7A450886" w14:textId="2D445A81" w:rsidR="00043C39" w:rsidRPr="0051262F" w:rsidRDefault="00C317B2" w:rsidP="00C317B2">
      <w:pPr>
        <w:pStyle w:val="Kommentartekst"/>
        <w:rPr>
          <w:rFonts w:ascii="Arial" w:hAnsi="Arial" w:cs="Arial"/>
        </w:rPr>
      </w:pPr>
      <w:r w:rsidRPr="0051262F">
        <w:rPr>
          <w:rFonts w:ascii="Arial" w:hAnsi="Arial" w:cs="Arial"/>
          <w:lang w:val="en-GB" w:bidi="en-GB"/>
        </w:rPr>
        <w:t xml:space="preserve">The maternity wards are busy in hospitals in several European countries – which means a chance for architects in countries like Sweden and Germany to become involved in a whole host of new childcare institution projects. </w:t>
      </w:r>
      <w:hyperlink r:id="rId11" w:history="1">
        <w:r w:rsidR="0051262F">
          <w:rPr>
            <w:rStyle w:val="Hyperlink"/>
            <w:rFonts w:ascii="Arial" w:hAnsi="Arial" w:cs="Arial"/>
            <w:lang w:val="en-GB" w:bidi="en-GB"/>
          </w:rPr>
          <w:t>But h</w:t>
        </w:r>
        <w:r w:rsidRPr="0051262F">
          <w:rPr>
            <w:rStyle w:val="Hyperlink"/>
            <w:rFonts w:ascii="Arial" w:hAnsi="Arial" w:cs="Arial"/>
            <w:lang w:val="en-GB" w:bidi="en-GB"/>
          </w:rPr>
          <w:t>ow to design the best possible childcare institution</w:t>
        </w:r>
        <w:r w:rsidR="0051262F" w:rsidRPr="0051262F">
          <w:rPr>
            <w:rStyle w:val="Hyperlink"/>
            <w:rFonts w:ascii="Arial" w:hAnsi="Arial" w:cs="Arial"/>
            <w:lang w:val="en-GB" w:bidi="en-GB"/>
          </w:rPr>
          <w:t>?</w:t>
        </w:r>
      </w:hyperlink>
      <w:r w:rsidRPr="0051262F">
        <w:rPr>
          <w:rFonts w:ascii="Arial" w:hAnsi="Arial" w:cs="Arial"/>
          <w:lang w:val="en-GB" w:bidi="en-GB"/>
        </w:rPr>
        <w:t xml:space="preserve"> It is important to take children seriously as the users of institutions and to create the best possible conditions for them to engage in play and physical activity </w:t>
      </w:r>
      <w:proofErr w:type="gramStart"/>
      <w:r w:rsidRPr="0051262F">
        <w:rPr>
          <w:rFonts w:ascii="Arial" w:hAnsi="Arial" w:cs="Arial"/>
          <w:lang w:val="en-GB" w:bidi="en-GB"/>
        </w:rPr>
        <w:t>on a daily basis</w:t>
      </w:r>
      <w:proofErr w:type="gramEnd"/>
      <w:r w:rsidRPr="0051262F">
        <w:rPr>
          <w:rFonts w:ascii="Arial" w:hAnsi="Arial" w:cs="Arial"/>
          <w:lang w:val="en-GB" w:bidi="en-GB"/>
        </w:rPr>
        <w:t xml:space="preserve">. </w:t>
      </w:r>
    </w:p>
    <w:p w14:paraId="4F8058D4" w14:textId="77777777" w:rsidR="00043C39" w:rsidRPr="0051262F" w:rsidRDefault="00043C39" w:rsidP="00E8132A">
      <w:pPr>
        <w:rPr>
          <w:rFonts w:ascii="Arial" w:hAnsi="Arial" w:cs="Arial"/>
        </w:rPr>
      </w:pPr>
    </w:p>
    <w:p w14:paraId="72F86E0F" w14:textId="445740A9" w:rsidR="00043C39" w:rsidRPr="0051262F" w:rsidRDefault="00043C39" w:rsidP="00043C39">
      <w:pPr>
        <w:rPr>
          <w:rFonts w:ascii="Arial" w:hAnsi="Arial" w:cs="Arial"/>
        </w:rPr>
      </w:pPr>
      <w:r w:rsidRPr="0051262F">
        <w:rPr>
          <w:rFonts w:ascii="Arial" w:hAnsi="Arial" w:cs="Arial"/>
          <w:lang w:bidi="de-DE"/>
        </w:rPr>
        <w:t xml:space="preserve">– Children’s architecture is a very specialized field with lots of regulations and need for planning. It requires specialized knowledge of for example safety regulations, but it is playful work which benefits from a playful approach. Good architecture can support children in their development by creating opportunities for practicing their social skills and motor skills, says Nathalie </w:t>
      </w:r>
      <w:proofErr w:type="spellStart"/>
      <w:r w:rsidRPr="0051262F">
        <w:rPr>
          <w:rFonts w:ascii="Arial" w:hAnsi="Arial" w:cs="Arial"/>
          <w:lang w:bidi="de-DE"/>
        </w:rPr>
        <w:t>Dziobek-Bepler</w:t>
      </w:r>
      <w:proofErr w:type="spellEnd"/>
      <w:r w:rsidRPr="0051262F">
        <w:rPr>
          <w:rFonts w:ascii="Arial" w:hAnsi="Arial" w:cs="Arial"/>
          <w:lang w:bidi="de-DE"/>
        </w:rPr>
        <w:t xml:space="preserve">, who has specialized in children’s architecture since she founded </w:t>
      </w:r>
      <w:proofErr w:type="spellStart"/>
      <w:r w:rsidRPr="0051262F">
        <w:rPr>
          <w:rFonts w:ascii="Arial" w:hAnsi="Arial" w:cs="Arial"/>
          <w:lang w:bidi="de-DE"/>
        </w:rPr>
        <w:t>Baukind</w:t>
      </w:r>
      <w:proofErr w:type="spellEnd"/>
      <w:r w:rsidRPr="0051262F">
        <w:rPr>
          <w:rFonts w:ascii="Arial" w:hAnsi="Arial" w:cs="Arial"/>
          <w:lang w:bidi="de-DE"/>
        </w:rPr>
        <w:t xml:space="preserve"> in Berlin (Germany) eight years ago. </w:t>
      </w:r>
    </w:p>
    <w:p w14:paraId="340149CC" w14:textId="77777777" w:rsidR="002E06AA" w:rsidRPr="0051262F" w:rsidRDefault="002E06AA" w:rsidP="002E06AA">
      <w:pPr>
        <w:rPr>
          <w:rFonts w:ascii="Arial" w:hAnsi="Arial" w:cs="Arial"/>
        </w:rPr>
      </w:pPr>
    </w:p>
    <w:p w14:paraId="3078E902" w14:textId="77777777" w:rsidR="002E06AA" w:rsidRPr="0051262F" w:rsidRDefault="002E06AA" w:rsidP="002E06AA">
      <w:pPr>
        <w:rPr>
          <w:rFonts w:ascii="Arial" w:hAnsi="Arial" w:cs="Arial"/>
        </w:rPr>
      </w:pPr>
    </w:p>
    <w:p w14:paraId="298FB9A9" w14:textId="3CE6A85F" w:rsidR="002E06AA" w:rsidRPr="0051262F" w:rsidRDefault="00B00389" w:rsidP="002E06AA">
      <w:pPr>
        <w:rPr>
          <w:rFonts w:ascii="Arial" w:hAnsi="Arial" w:cs="Arial"/>
          <w:b/>
          <w:sz w:val="22"/>
        </w:rPr>
      </w:pPr>
      <w:r w:rsidRPr="0051262F">
        <w:rPr>
          <w:rFonts w:ascii="Arial" w:hAnsi="Arial" w:cs="Arial"/>
          <w:b/>
          <w:sz w:val="22"/>
          <w:lang w:val="en-GB" w:bidi="en-GB"/>
        </w:rPr>
        <w:t>Involve children in the design process</w:t>
      </w:r>
    </w:p>
    <w:p w14:paraId="09D24A43" w14:textId="77777777" w:rsidR="002E06AA" w:rsidRPr="0051262F" w:rsidRDefault="002E06AA" w:rsidP="002E06AA">
      <w:pPr>
        <w:rPr>
          <w:rFonts w:ascii="Arial" w:hAnsi="Arial" w:cs="Arial"/>
        </w:rPr>
      </w:pPr>
    </w:p>
    <w:p w14:paraId="2F5F705E" w14:textId="1FBACCD4" w:rsidR="00D40685" w:rsidRPr="0051262F" w:rsidRDefault="002E06AA" w:rsidP="002E06AA">
      <w:pPr>
        <w:rPr>
          <w:rFonts w:ascii="Arial" w:hAnsi="Arial" w:cs="Arial"/>
        </w:rPr>
      </w:pPr>
      <w:r w:rsidRPr="0051262F">
        <w:rPr>
          <w:rFonts w:ascii="Arial" w:hAnsi="Arial" w:cs="Arial"/>
          <w:lang w:val="en-GB" w:bidi="en-GB"/>
        </w:rPr>
        <w:t xml:space="preserve">The </w:t>
      </w:r>
      <w:hyperlink r:id="rId12" w:history="1">
        <w:r w:rsidRPr="0051262F">
          <w:rPr>
            <w:rStyle w:val="Hyperlink"/>
            <w:rFonts w:ascii="Arial" w:hAnsi="Arial" w:cs="Arial"/>
            <w:lang w:val="en-GB" w:bidi="en-GB"/>
          </w:rPr>
          <w:t>interview with Nathalie Dziobek-Bepler</w:t>
        </w:r>
      </w:hyperlink>
      <w:r w:rsidRPr="0051262F">
        <w:rPr>
          <w:rFonts w:ascii="Arial" w:hAnsi="Arial" w:cs="Arial"/>
          <w:lang w:val="en-GB" w:bidi="en-GB"/>
        </w:rPr>
        <w:t xml:space="preserve"> is part of a new online theme at www.troldtekt.com. The theme from the manufacturer of acoustic solutions focuses on architecture in childcare institutions. It also presents </w:t>
      </w:r>
      <w:proofErr w:type="gramStart"/>
      <w:r w:rsidRPr="0051262F">
        <w:rPr>
          <w:rFonts w:ascii="Arial" w:hAnsi="Arial" w:cs="Arial"/>
          <w:lang w:val="en-GB" w:bidi="en-GB"/>
        </w:rPr>
        <w:t>a number of</w:t>
      </w:r>
      <w:proofErr w:type="gramEnd"/>
      <w:r w:rsidRPr="0051262F">
        <w:rPr>
          <w:rFonts w:ascii="Arial" w:hAnsi="Arial" w:cs="Arial"/>
          <w:lang w:val="en-GB" w:bidi="en-GB"/>
        </w:rPr>
        <w:t xml:space="preserve"> cases describing the successful marriage of good design and superior acoustics, resulting in better environments for children to play and learn on their own terms.</w:t>
      </w:r>
    </w:p>
    <w:p w14:paraId="2A04EA97" w14:textId="19A87F52" w:rsidR="00D40685" w:rsidRPr="0051262F" w:rsidRDefault="00D40685" w:rsidP="002E06AA">
      <w:pPr>
        <w:rPr>
          <w:rFonts w:ascii="Arial" w:hAnsi="Arial" w:cs="Arial"/>
        </w:rPr>
      </w:pPr>
    </w:p>
    <w:p w14:paraId="5166C3F1" w14:textId="2276BA19" w:rsidR="006E6A99" w:rsidRPr="0051262F" w:rsidRDefault="00043C39" w:rsidP="006E6A99">
      <w:pPr>
        <w:rPr>
          <w:rFonts w:ascii="Arial" w:hAnsi="Arial" w:cs="Arial"/>
        </w:rPr>
      </w:pPr>
      <w:r w:rsidRPr="0051262F">
        <w:rPr>
          <w:rFonts w:ascii="Arial" w:hAnsi="Arial" w:cs="Arial"/>
          <w:lang w:bidi="en-US"/>
        </w:rPr>
        <w:t xml:space="preserve">– In our experience, building for children requires different forms of communication than building for adults, at least if we take them seriously as users with independent needs. This means that for the engagement with the users, who spend a part of their lives in our architecture, a suitable form must be found, e.g. in the form of workshops, so that specific needs can flow into the design process, </w:t>
      </w:r>
      <w:r w:rsidRPr="0051262F">
        <w:rPr>
          <w:rFonts w:ascii="Arial" w:hAnsi="Arial" w:cs="Arial"/>
          <w:lang w:val="en-GB" w:bidi="en-GB"/>
        </w:rPr>
        <w:t xml:space="preserve">says </w:t>
      </w:r>
      <w:hyperlink r:id="rId13" w:history="1">
        <w:r w:rsidRPr="0051262F">
          <w:rPr>
            <w:rStyle w:val="Hyperlink"/>
            <w:rFonts w:ascii="Arial" w:hAnsi="Arial" w:cs="Arial"/>
            <w:lang w:val="en-GB" w:bidi="en-GB"/>
          </w:rPr>
          <w:t xml:space="preserve">Professor Jens </w:t>
        </w:r>
        <w:proofErr w:type="spellStart"/>
        <w:r w:rsidRPr="0051262F">
          <w:rPr>
            <w:rStyle w:val="Hyperlink"/>
            <w:rFonts w:ascii="Arial" w:hAnsi="Arial" w:cs="Arial"/>
            <w:lang w:val="en-GB" w:bidi="en-GB"/>
          </w:rPr>
          <w:t>Ludloff</w:t>
        </w:r>
        <w:proofErr w:type="spellEnd"/>
        <w:r w:rsidRPr="0051262F">
          <w:rPr>
            <w:rStyle w:val="Hyperlink"/>
            <w:rFonts w:ascii="Arial" w:hAnsi="Arial" w:cs="Arial"/>
            <w:lang w:val="en-GB" w:bidi="en-GB"/>
          </w:rPr>
          <w:t xml:space="preserve"> from </w:t>
        </w:r>
        <w:proofErr w:type="spellStart"/>
        <w:r w:rsidRPr="0051262F">
          <w:rPr>
            <w:rStyle w:val="Hyperlink"/>
            <w:rFonts w:ascii="Arial" w:hAnsi="Arial" w:cs="Arial"/>
            <w:lang w:val="en-GB" w:bidi="en-GB"/>
          </w:rPr>
          <w:t>Ludloff+Ludloff</w:t>
        </w:r>
        <w:proofErr w:type="spellEnd"/>
        <w:r w:rsidRPr="0051262F">
          <w:rPr>
            <w:rStyle w:val="Hyperlink"/>
            <w:rFonts w:ascii="Arial" w:hAnsi="Arial" w:cs="Arial"/>
            <w:lang w:val="en-GB" w:bidi="en-GB"/>
          </w:rPr>
          <w:t xml:space="preserve"> architects (Germany) in the theme</w:t>
        </w:r>
      </w:hyperlink>
      <w:r w:rsidRPr="0051262F">
        <w:rPr>
          <w:rFonts w:ascii="Arial" w:hAnsi="Arial" w:cs="Arial"/>
          <w:lang w:val="en-GB" w:bidi="en-GB"/>
        </w:rPr>
        <w:t>.   </w:t>
      </w:r>
    </w:p>
    <w:p w14:paraId="702925CF" w14:textId="77777777" w:rsidR="00D40685" w:rsidRPr="0051262F" w:rsidRDefault="00D40685" w:rsidP="002E06AA">
      <w:pPr>
        <w:rPr>
          <w:rFonts w:ascii="Arial" w:hAnsi="Arial" w:cs="Arial"/>
        </w:rPr>
      </w:pPr>
    </w:p>
    <w:p w14:paraId="49D270B2" w14:textId="77777777" w:rsidR="00043C39" w:rsidRPr="0051262F" w:rsidRDefault="00043C39" w:rsidP="002E06AA">
      <w:pPr>
        <w:rPr>
          <w:rFonts w:ascii="Arial" w:hAnsi="Arial" w:cs="Arial"/>
        </w:rPr>
      </w:pPr>
    </w:p>
    <w:p w14:paraId="5E805417" w14:textId="2C445C50" w:rsidR="00D40685" w:rsidRPr="0051262F" w:rsidRDefault="007E07DC" w:rsidP="002E06AA">
      <w:pPr>
        <w:rPr>
          <w:rFonts w:ascii="Arial" w:hAnsi="Arial" w:cs="Arial"/>
          <w:b/>
          <w:bCs/>
          <w:sz w:val="22"/>
          <w:szCs w:val="24"/>
        </w:rPr>
      </w:pPr>
      <w:r w:rsidRPr="0051262F">
        <w:rPr>
          <w:rFonts w:ascii="Arial" w:hAnsi="Arial" w:cs="Arial"/>
          <w:b/>
          <w:sz w:val="22"/>
          <w:szCs w:val="24"/>
          <w:lang w:val="en-GB" w:bidi="en-GB"/>
        </w:rPr>
        <w:t>No universal template</w:t>
      </w:r>
    </w:p>
    <w:p w14:paraId="572091CF" w14:textId="77777777" w:rsidR="00D40685" w:rsidRPr="0051262F" w:rsidRDefault="00D40685" w:rsidP="002E06AA">
      <w:pPr>
        <w:rPr>
          <w:rFonts w:ascii="Arial" w:hAnsi="Arial" w:cs="Arial"/>
        </w:rPr>
      </w:pPr>
    </w:p>
    <w:p w14:paraId="6296F91C" w14:textId="2C31FEC2" w:rsidR="007E07DC" w:rsidRPr="0051262F" w:rsidRDefault="00043C39" w:rsidP="007E07DC">
      <w:pPr>
        <w:rPr>
          <w:rFonts w:ascii="Arial" w:hAnsi="Arial" w:cs="Arial"/>
          <w:szCs w:val="20"/>
        </w:rPr>
      </w:pPr>
      <w:r w:rsidRPr="0051262F">
        <w:rPr>
          <w:rFonts w:ascii="Arial" w:hAnsi="Arial" w:cs="Arial"/>
          <w:lang w:val="en-GB" w:bidi="en-GB"/>
        </w:rPr>
        <w:t xml:space="preserve">In another theme article, </w:t>
      </w:r>
      <w:hyperlink r:id="rId14" w:history="1">
        <w:r w:rsidR="007E07DC" w:rsidRPr="0051262F">
          <w:rPr>
            <w:rStyle w:val="Hyperlink"/>
            <w:rFonts w:ascii="Arial" w:hAnsi="Arial" w:cs="Arial"/>
            <w:szCs w:val="20"/>
            <w:lang w:val="en-GB" w:bidi="en-GB"/>
          </w:rPr>
          <w:t xml:space="preserve">Mille </w:t>
        </w:r>
        <w:proofErr w:type="spellStart"/>
        <w:r w:rsidR="007E07DC" w:rsidRPr="0051262F">
          <w:rPr>
            <w:rStyle w:val="Hyperlink"/>
            <w:rFonts w:ascii="Arial" w:hAnsi="Arial" w:cs="Arial"/>
            <w:szCs w:val="20"/>
            <w:lang w:val="en-GB" w:bidi="en-GB"/>
          </w:rPr>
          <w:t>Sylvest</w:t>
        </w:r>
        <w:proofErr w:type="spellEnd"/>
        <w:r w:rsidR="007E07DC" w:rsidRPr="0051262F">
          <w:rPr>
            <w:rStyle w:val="Hyperlink"/>
            <w:rFonts w:ascii="Arial" w:hAnsi="Arial" w:cs="Arial"/>
            <w:szCs w:val="20"/>
            <w:lang w:val="en-GB" w:bidi="en-GB"/>
          </w:rPr>
          <w:t xml:space="preserve"> – who holds a PhD in environmental psychology and is a partner in the Human Studio consultancy firm</w:t>
        </w:r>
      </w:hyperlink>
      <w:r w:rsidR="007E07DC" w:rsidRPr="0051262F">
        <w:rPr>
          <w:rFonts w:ascii="Arial" w:hAnsi="Arial" w:cs="Arial"/>
          <w:szCs w:val="20"/>
          <w:lang w:val="en-GB" w:bidi="en-GB"/>
        </w:rPr>
        <w:t xml:space="preserve"> – offers her take on good childcare institutions. She makes the point that the design of new institutions should not be based on a universal architectural template. </w:t>
      </w:r>
    </w:p>
    <w:p w14:paraId="5B6047C4" w14:textId="17AE1CEC" w:rsidR="007E07DC" w:rsidRPr="0051262F" w:rsidRDefault="007E07DC" w:rsidP="007E07DC">
      <w:pPr>
        <w:rPr>
          <w:rFonts w:ascii="Arial" w:hAnsi="Arial" w:cs="Arial"/>
          <w:szCs w:val="20"/>
        </w:rPr>
      </w:pPr>
    </w:p>
    <w:p w14:paraId="0D9840BC" w14:textId="5E7EB4E1" w:rsidR="007E07DC" w:rsidRPr="0051262F" w:rsidRDefault="007E07DC" w:rsidP="007E07DC">
      <w:pPr>
        <w:rPr>
          <w:rFonts w:ascii="Arial" w:hAnsi="Arial" w:cs="Arial"/>
          <w:szCs w:val="20"/>
        </w:rPr>
      </w:pPr>
      <w:r w:rsidRPr="0051262F">
        <w:rPr>
          <w:rFonts w:ascii="Arial" w:hAnsi="Arial" w:cs="Arial"/>
          <w:szCs w:val="20"/>
          <w:lang w:val="en-GB" w:bidi="en-GB"/>
        </w:rPr>
        <w:t xml:space="preserve">“It’s important to understand there is no universal – or even national – model for what a good childcare institution should look like. You </w:t>
      </w:r>
      <w:proofErr w:type="gramStart"/>
      <w:r w:rsidRPr="0051262F">
        <w:rPr>
          <w:rFonts w:ascii="Arial" w:hAnsi="Arial" w:cs="Arial"/>
          <w:szCs w:val="20"/>
          <w:lang w:val="en-GB" w:bidi="en-GB"/>
        </w:rPr>
        <w:t>have to</w:t>
      </w:r>
      <w:proofErr w:type="gramEnd"/>
      <w:r w:rsidRPr="0051262F">
        <w:rPr>
          <w:rFonts w:ascii="Arial" w:hAnsi="Arial" w:cs="Arial"/>
          <w:szCs w:val="20"/>
          <w:lang w:val="en-GB" w:bidi="en-GB"/>
        </w:rPr>
        <w:t xml:space="preserve"> understand the cultures in play in the specific location and design the institution accordingly. Factors like the mix of children, staff culture and degree of affiliation with the local community are important,” she says.</w:t>
      </w:r>
    </w:p>
    <w:p w14:paraId="3F786EF2" w14:textId="79FDF6B4" w:rsidR="00B00389" w:rsidRPr="0051262F" w:rsidRDefault="00B00389" w:rsidP="00D40685">
      <w:pPr>
        <w:rPr>
          <w:rFonts w:ascii="Arial" w:hAnsi="Arial" w:cs="Arial"/>
          <w:lang w:bidi="de-DE"/>
        </w:rPr>
      </w:pPr>
    </w:p>
    <w:p w14:paraId="1807F9CC" w14:textId="15DD26FF" w:rsidR="00B00389" w:rsidRPr="0051262F" w:rsidRDefault="00B00389" w:rsidP="00D40685">
      <w:pPr>
        <w:rPr>
          <w:rFonts w:ascii="Arial" w:hAnsi="Arial" w:cs="Arial"/>
          <w:lang w:bidi="de-DE"/>
        </w:rPr>
      </w:pPr>
    </w:p>
    <w:p w14:paraId="4E5ED367" w14:textId="77777777" w:rsidR="0051262F" w:rsidRDefault="0051262F">
      <w:pPr>
        <w:spacing w:after="200" w:line="276" w:lineRule="auto"/>
        <w:rPr>
          <w:rFonts w:ascii="Arial" w:hAnsi="Arial" w:cs="Arial"/>
          <w:b/>
          <w:sz w:val="22"/>
          <w:szCs w:val="24"/>
          <w:lang w:val="en-GB" w:bidi="en-GB"/>
        </w:rPr>
      </w:pPr>
      <w:r>
        <w:rPr>
          <w:rFonts w:ascii="Arial" w:hAnsi="Arial" w:cs="Arial"/>
          <w:b/>
          <w:sz w:val="22"/>
          <w:szCs w:val="24"/>
          <w:lang w:val="en-GB" w:bidi="en-GB"/>
        </w:rPr>
        <w:br w:type="page"/>
      </w:r>
    </w:p>
    <w:p w14:paraId="1D964F5A" w14:textId="77777777" w:rsidR="0051262F" w:rsidRDefault="0051262F" w:rsidP="007E07DC">
      <w:pPr>
        <w:rPr>
          <w:rFonts w:ascii="Arial" w:hAnsi="Arial" w:cs="Arial"/>
          <w:b/>
          <w:sz w:val="22"/>
          <w:szCs w:val="24"/>
          <w:lang w:val="en-GB" w:bidi="en-GB"/>
        </w:rPr>
      </w:pPr>
    </w:p>
    <w:p w14:paraId="7B4FFDAE" w14:textId="77777777" w:rsidR="0051262F" w:rsidRDefault="0051262F" w:rsidP="007E07DC">
      <w:pPr>
        <w:rPr>
          <w:rFonts w:ascii="Arial" w:hAnsi="Arial" w:cs="Arial"/>
          <w:b/>
          <w:sz w:val="22"/>
          <w:szCs w:val="24"/>
          <w:lang w:val="en-GB" w:bidi="en-GB"/>
        </w:rPr>
      </w:pPr>
    </w:p>
    <w:p w14:paraId="64F1401F" w14:textId="77777777" w:rsidR="0051262F" w:rsidRDefault="0051262F" w:rsidP="007E07DC">
      <w:pPr>
        <w:rPr>
          <w:rFonts w:ascii="Arial" w:hAnsi="Arial" w:cs="Arial"/>
          <w:b/>
          <w:sz w:val="22"/>
          <w:szCs w:val="24"/>
          <w:lang w:val="en-GB" w:bidi="en-GB"/>
        </w:rPr>
      </w:pPr>
    </w:p>
    <w:p w14:paraId="29F09797" w14:textId="77777777" w:rsidR="0051262F" w:rsidRDefault="0051262F" w:rsidP="007E07DC">
      <w:pPr>
        <w:rPr>
          <w:rFonts w:ascii="Arial" w:hAnsi="Arial" w:cs="Arial"/>
          <w:b/>
          <w:sz w:val="22"/>
          <w:szCs w:val="24"/>
          <w:lang w:val="en-GB" w:bidi="en-GB"/>
        </w:rPr>
      </w:pPr>
    </w:p>
    <w:p w14:paraId="6D8BED3E" w14:textId="77777777" w:rsidR="0051262F" w:rsidRDefault="0051262F" w:rsidP="007E07DC">
      <w:pPr>
        <w:rPr>
          <w:rFonts w:ascii="Arial" w:hAnsi="Arial" w:cs="Arial"/>
          <w:b/>
          <w:sz w:val="22"/>
          <w:szCs w:val="24"/>
          <w:lang w:val="en-GB" w:bidi="en-GB"/>
        </w:rPr>
      </w:pPr>
    </w:p>
    <w:p w14:paraId="65C8C03E" w14:textId="77777777" w:rsidR="0051262F" w:rsidRDefault="0051262F" w:rsidP="007E07DC">
      <w:pPr>
        <w:rPr>
          <w:rFonts w:ascii="Arial" w:hAnsi="Arial" w:cs="Arial"/>
          <w:b/>
          <w:sz w:val="22"/>
          <w:szCs w:val="24"/>
          <w:lang w:val="en-GB" w:bidi="en-GB"/>
        </w:rPr>
      </w:pPr>
    </w:p>
    <w:p w14:paraId="7C2D7C27" w14:textId="2C196873" w:rsidR="007E07DC" w:rsidRPr="0051262F" w:rsidRDefault="007E07DC" w:rsidP="007E07DC">
      <w:pPr>
        <w:rPr>
          <w:rFonts w:ascii="Arial" w:hAnsi="Arial" w:cs="Arial"/>
          <w:b/>
          <w:bCs/>
          <w:sz w:val="22"/>
          <w:szCs w:val="24"/>
        </w:rPr>
      </w:pPr>
      <w:r w:rsidRPr="0051262F">
        <w:rPr>
          <w:rFonts w:ascii="Arial" w:hAnsi="Arial" w:cs="Arial"/>
          <w:b/>
          <w:sz w:val="22"/>
          <w:szCs w:val="24"/>
          <w:lang w:val="en-GB" w:bidi="en-GB"/>
        </w:rPr>
        <w:t>Acoustics play a major role</w:t>
      </w:r>
    </w:p>
    <w:p w14:paraId="2C7F76A6" w14:textId="77777777" w:rsidR="007E07DC" w:rsidRPr="0051262F" w:rsidRDefault="007E07DC" w:rsidP="00D40685">
      <w:pPr>
        <w:rPr>
          <w:rFonts w:ascii="Arial" w:hAnsi="Arial" w:cs="Arial"/>
          <w:lang w:bidi="de-DE"/>
        </w:rPr>
      </w:pPr>
    </w:p>
    <w:p w14:paraId="0BDD3967" w14:textId="6C6A0353" w:rsidR="007E07DC" w:rsidRPr="0051262F" w:rsidRDefault="007E07DC" w:rsidP="007E07DC">
      <w:pPr>
        <w:rPr>
          <w:rFonts w:ascii="Arial" w:hAnsi="Arial" w:cs="Arial"/>
        </w:rPr>
      </w:pPr>
      <w:r w:rsidRPr="0051262F">
        <w:rPr>
          <w:rFonts w:ascii="Arial" w:hAnsi="Arial" w:cs="Arial"/>
          <w:lang w:val="en-GB" w:bidi="en-GB"/>
        </w:rPr>
        <w:t xml:space="preserve">The institutions presented in the theme include </w:t>
      </w:r>
      <w:hyperlink r:id="rId15" w:history="1">
        <w:r w:rsidRPr="0051262F">
          <w:rPr>
            <w:rStyle w:val="Hyperlink"/>
            <w:rFonts w:ascii="Arial" w:hAnsi="Arial" w:cs="Arial"/>
            <w:lang w:val="en-GB" w:bidi="en-GB"/>
          </w:rPr>
          <w:t>Denmark’s largest institution in Copenhagen</w:t>
        </w:r>
      </w:hyperlink>
      <w:r w:rsidRPr="0051262F">
        <w:rPr>
          <w:rFonts w:ascii="Arial" w:hAnsi="Arial" w:cs="Arial"/>
          <w:lang w:val="en-GB" w:bidi="en-GB"/>
        </w:rPr>
        <w:t xml:space="preserve">, two other institutions in Copenhagen and one in </w:t>
      </w:r>
      <w:hyperlink r:id="rId16" w:history="1">
        <w:r w:rsidRPr="0051262F">
          <w:rPr>
            <w:rStyle w:val="Hyperlink"/>
            <w:rFonts w:ascii="Arial" w:hAnsi="Arial" w:cs="Arial"/>
            <w:lang w:val="en-GB" w:bidi="en-GB"/>
          </w:rPr>
          <w:t>Trondheim, Norway</w:t>
        </w:r>
      </w:hyperlink>
      <w:r w:rsidRPr="0051262F">
        <w:rPr>
          <w:rFonts w:ascii="Arial" w:hAnsi="Arial" w:cs="Arial"/>
          <w:lang w:val="en-GB" w:bidi="en-GB"/>
        </w:rPr>
        <w:t xml:space="preserve">. The theme also focuses on </w:t>
      </w:r>
      <w:hyperlink r:id="rId17" w:history="1">
        <w:proofErr w:type="spellStart"/>
        <w:r w:rsidRPr="0051262F">
          <w:rPr>
            <w:rStyle w:val="Hyperlink"/>
            <w:rFonts w:ascii="Arial" w:hAnsi="Arial" w:cs="Arial"/>
            <w:lang w:val="en-GB" w:bidi="en-GB"/>
          </w:rPr>
          <w:t>Huset</w:t>
        </w:r>
        <w:proofErr w:type="spellEnd"/>
        <w:r w:rsidRPr="0051262F">
          <w:rPr>
            <w:rStyle w:val="Hyperlink"/>
            <w:rFonts w:ascii="Arial" w:hAnsi="Arial" w:cs="Arial"/>
            <w:lang w:val="en-GB" w:bidi="en-GB"/>
          </w:rPr>
          <w:t xml:space="preserve"> </w:t>
        </w:r>
        <w:proofErr w:type="spellStart"/>
        <w:r w:rsidRPr="0051262F">
          <w:rPr>
            <w:rStyle w:val="Hyperlink"/>
            <w:rFonts w:ascii="Arial" w:hAnsi="Arial" w:cs="Arial"/>
            <w:lang w:val="en-GB" w:bidi="en-GB"/>
          </w:rPr>
          <w:t>Nyvang</w:t>
        </w:r>
        <w:proofErr w:type="spellEnd"/>
        <w:r w:rsidRPr="0051262F">
          <w:rPr>
            <w:rStyle w:val="Hyperlink"/>
            <w:rFonts w:ascii="Arial" w:hAnsi="Arial" w:cs="Arial"/>
            <w:lang w:val="en-GB" w:bidi="en-GB"/>
          </w:rPr>
          <w:t xml:space="preserve"> in Denmark</w:t>
        </w:r>
      </w:hyperlink>
      <w:r w:rsidRPr="0051262F">
        <w:rPr>
          <w:rFonts w:ascii="Arial" w:hAnsi="Arial" w:cs="Arial"/>
          <w:lang w:val="en-GB" w:bidi="en-GB"/>
        </w:rPr>
        <w:t xml:space="preserve">, where a nursing home and kindergarten have been gathered under one roof. </w:t>
      </w:r>
      <w:proofErr w:type="gramStart"/>
      <w:r w:rsidRPr="0051262F">
        <w:rPr>
          <w:rFonts w:ascii="Arial" w:hAnsi="Arial" w:cs="Arial"/>
          <w:lang w:val="en-GB" w:bidi="en-GB"/>
        </w:rPr>
        <w:t>All of</w:t>
      </w:r>
      <w:proofErr w:type="gramEnd"/>
      <w:r w:rsidRPr="0051262F">
        <w:rPr>
          <w:rFonts w:ascii="Arial" w:hAnsi="Arial" w:cs="Arial"/>
          <w:lang w:val="en-GB" w:bidi="en-GB"/>
        </w:rPr>
        <w:t xml:space="preserve"> the above institutions use Troldtekt acoustic solutions as part of the architecture. </w:t>
      </w:r>
    </w:p>
    <w:p w14:paraId="4F287C1C" w14:textId="77777777" w:rsidR="007E07DC" w:rsidRPr="0051262F" w:rsidRDefault="007E07DC" w:rsidP="007E07DC">
      <w:pPr>
        <w:rPr>
          <w:rFonts w:ascii="Arial" w:hAnsi="Arial" w:cs="Arial"/>
        </w:rPr>
      </w:pPr>
    </w:p>
    <w:p w14:paraId="2AEC5C60" w14:textId="40EFEB73" w:rsidR="007E07DC" w:rsidRPr="0051262F" w:rsidRDefault="007E07DC" w:rsidP="007E07DC">
      <w:pPr>
        <w:rPr>
          <w:rFonts w:ascii="Arial" w:hAnsi="Arial" w:cs="Arial"/>
          <w:lang w:bidi="de-DE"/>
        </w:rPr>
      </w:pPr>
      <w:r w:rsidRPr="0051262F">
        <w:rPr>
          <w:rFonts w:ascii="Arial" w:hAnsi="Arial" w:cs="Arial"/>
          <w:lang w:val="en-GB" w:bidi="en-GB"/>
        </w:rPr>
        <w:t xml:space="preserve">Acoustics play a major role in planning institutions, emphasises Mille </w:t>
      </w:r>
      <w:proofErr w:type="spellStart"/>
      <w:r w:rsidRPr="0051262F">
        <w:rPr>
          <w:rFonts w:ascii="Arial" w:hAnsi="Arial" w:cs="Arial"/>
          <w:lang w:val="en-GB" w:bidi="en-GB"/>
        </w:rPr>
        <w:t>Sylvest</w:t>
      </w:r>
      <w:proofErr w:type="spellEnd"/>
      <w:r w:rsidRPr="0051262F">
        <w:rPr>
          <w:rFonts w:ascii="Arial" w:hAnsi="Arial" w:cs="Arial"/>
          <w:lang w:val="en-GB" w:bidi="en-GB"/>
        </w:rPr>
        <w:t xml:space="preserve"> from Human Studio.</w:t>
      </w:r>
    </w:p>
    <w:p w14:paraId="48A0A87D" w14:textId="77777777" w:rsidR="007E07DC" w:rsidRPr="0051262F" w:rsidRDefault="007E07DC" w:rsidP="007E07DC">
      <w:pPr>
        <w:rPr>
          <w:rFonts w:ascii="Arial" w:hAnsi="Arial" w:cs="Arial"/>
          <w:lang w:bidi="de-DE"/>
        </w:rPr>
      </w:pPr>
    </w:p>
    <w:p w14:paraId="566CA68A" w14:textId="6F2205D5" w:rsidR="007E07DC" w:rsidRPr="0051262F" w:rsidRDefault="007E07DC" w:rsidP="007E07DC">
      <w:pPr>
        <w:rPr>
          <w:rFonts w:ascii="Arial" w:hAnsi="Arial" w:cs="Arial"/>
          <w:szCs w:val="20"/>
        </w:rPr>
      </w:pPr>
      <w:r w:rsidRPr="0051262F">
        <w:rPr>
          <w:rFonts w:ascii="Arial" w:hAnsi="Arial" w:cs="Arial"/>
          <w:szCs w:val="20"/>
          <w:lang w:val="en-GB" w:bidi="en-GB"/>
        </w:rPr>
        <w:t>“</w:t>
      </w:r>
      <w:r w:rsidRPr="0051262F">
        <w:rPr>
          <w:rFonts w:ascii="Arial" w:hAnsi="Arial" w:cs="Arial"/>
          <w:color w:val="222222"/>
          <w:szCs w:val="20"/>
          <w:lang w:val="en-GB" w:bidi="en-GB"/>
        </w:rPr>
        <w:t xml:space="preserve">It’s very important to be aware of noise when building new kindergartens. Noise affects stress levels for both children and staff. No-one can take spending long periods of time in a noisy environment. </w:t>
      </w:r>
      <w:r w:rsidR="0051262F" w:rsidRPr="0051262F">
        <w:rPr>
          <w:rFonts w:ascii="Arial" w:hAnsi="Arial" w:cs="Arial"/>
          <w:color w:val="222222"/>
          <w:szCs w:val="20"/>
          <w:lang w:val="en-GB" w:bidi="en-GB"/>
        </w:rPr>
        <w:t>Of course,</w:t>
      </w:r>
      <w:r w:rsidRPr="0051262F">
        <w:rPr>
          <w:rFonts w:ascii="Arial" w:hAnsi="Arial" w:cs="Arial"/>
          <w:color w:val="222222"/>
          <w:szCs w:val="20"/>
          <w:lang w:val="en-GB" w:bidi="en-GB"/>
        </w:rPr>
        <w:t xml:space="preserve"> people can function in large institutions with concrete surfaces and double-height ceilings, but not nearly as well as they would with good acoustic solutions. Lower energy levels, more sick leave and poorer learning outcomes are the direct results of noise,” she notes. </w:t>
      </w:r>
    </w:p>
    <w:p w14:paraId="595EF510" w14:textId="77777777" w:rsidR="007E07DC" w:rsidRPr="0051262F" w:rsidRDefault="007E07DC" w:rsidP="00D40685">
      <w:pPr>
        <w:rPr>
          <w:rFonts w:ascii="Arial" w:hAnsi="Arial" w:cs="Arial"/>
          <w:lang w:bidi="de-DE"/>
        </w:rPr>
      </w:pPr>
    </w:p>
    <w:p w14:paraId="6725929C" w14:textId="0ABDB0C9" w:rsidR="00FF7DA3" w:rsidRPr="0051262F" w:rsidRDefault="0051262F" w:rsidP="00FF7DA3">
      <w:pPr>
        <w:rPr>
          <w:rFonts w:ascii="Arial" w:hAnsi="Arial" w:cs="Arial"/>
          <w:u w:val="single"/>
        </w:rPr>
      </w:pPr>
      <w:hyperlink r:id="rId18" w:history="1">
        <w:r w:rsidR="00664F13" w:rsidRPr="0051262F">
          <w:rPr>
            <w:rStyle w:val="Hyperlink"/>
            <w:rFonts w:ascii="Arial" w:hAnsi="Arial" w:cs="Arial"/>
            <w:lang w:val="en-GB" w:bidi="en-GB"/>
          </w:rPr>
          <w:t>Read the new theme on childcare institutions here</w:t>
        </w:r>
      </w:hyperlink>
    </w:p>
    <w:p w14:paraId="654F02A0" w14:textId="10F33035" w:rsidR="00933FFD" w:rsidRPr="0051262F" w:rsidRDefault="00933FFD" w:rsidP="00B67ABC">
      <w:pPr>
        <w:rPr>
          <w:rStyle w:val="Strk"/>
          <w:rFonts w:ascii="Arial" w:hAnsi="Arial" w:cs="Arial"/>
          <w:szCs w:val="20"/>
        </w:rPr>
      </w:pPr>
    </w:p>
    <w:p w14:paraId="5C8D2B48" w14:textId="77777777" w:rsidR="00235B74" w:rsidRPr="0051262F" w:rsidRDefault="00235B74" w:rsidP="00B67ABC">
      <w:pPr>
        <w:rPr>
          <w:rStyle w:val="Strk"/>
          <w:rFonts w:ascii="Arial" w:hAnsi="Arial" w:cs="Arial"/>
          <w:szCs w:val="20"/>
        </w:rPr>
      </w:pPr>
    </w:p>
    <w:p w14:paraId="6C61B87B" w14:textId="2142655A" w:rsidR="00B67ABC" w:rsidRPr="0051262F" w:rsidRDefault="00B67ABC" w:rsidP="00B67ABC">
      <w:pPr>
        <w:rPr>
          <w:rFonts w:ascii="Arial" w:hAnsi="Arial" w:cs="Arial"/>
          <w:szCs w:val="20"/>
        </w:rPr>
      </w:pPr>
      <w:r w:rsidRPr="0051262F">
        <w:rPr>
          <w:rStyle w:val="Strk"/>
          <w:rFonts w:ascii="Arial" w:hAnsi="Arial" w:cs="Arial"/>
          <w:szCs w:val="20"/>
          <w:lang w:val="en-GB" w:bidi="en-GB"/>
        </w:rPr>
        <w:t xml:space="preserve">TROLDTEKT – FACTS: </w:t>
      </w:r>
      <w:r w:rsidRPr="0051262F">
        <w:rPr>
          <w:rStyle w:val="Strk"/>
          <w:rFonts w:ascii="Arial" w:hAnsi="Arial" w:cs="Arial"/>
          <w:szCs w:val="20"/>
          <w:lang w:val="en-GB" w:bidi="en-GB"/>
        </w:rPr>
        <w:br/>
      </w:r>
    </w:p>
    <w:p w14:paraId="7BEF319A" w14:textId="4DA8ACD3" w:rsidR="00B67ABC" w:rsidRPr="0051262F" w:rsidRDefault="00B67ABC" w:rsidP="00B67ABC">
      <w:pPr>
        <w:pStyle w:val="Listeafsnit"/>
        <w:numPr>
          <w:ilvl w:val="0"/>
          <w:numId w:val="37"/>
        </w:numPr>
        <w:rPr>
          <w:rFonts w:ascii="Arial" w:hAnsi="Arial" w:cs="Arial"/>
          <w:szCs w:val="20"/>
        </w:rPr>
      </w:pPr>
      <w:r w:rsidRPr="0051262F">
        <w:rPr>
          <w:rFonts w:ascii="Arial" w:hAnsi="Arial" w:cs="Arial"/>
          <w:szCs w:val="20"/>
          <w:lang w:val="en-GB" w:bidi="en-GB"/>
        </w:rPr>
        <w:t xml:space="preserve">Troldtekt is a leading developer and manufacturer of acoustic ceiling and wall solutions. </w:t>
      </w:r>
    </w:p>
    <w:p w14:paraId="224EE8F1" w14:textId="64B5CA3C" w:rsidR="00B67ABC" w:rsidRPr="0051262F" w:rsidRDefault="00B67ABC" w:rsidP="00B67ABC">
      <w:pPr>
        <w:pStyle w:val="Listeafsnit"/>
        <w:numPr>
          <w:ilvl w:val="0"/>
          <w:numId w:val="37"/>
        </w:numPr>
        <w:rPr>
          <w:rFonts w:ascii="Arial" w:hAnsi="Arial" w:cs="Arial"/>
          <w:szCs w:val="20"/>
        </w:rPr>
      </w:pPr>
      <w:r w:rsidRPr="0051262F">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484B331A" w14:textId="5148F7A2" w:rsidR="00B67ABC" w:rsidRPr="0051262F" w:rsidRDefault="00B67ABC" w:rsidP="00B67ABC">
      <w:pPr>
        <w:pStyle w:val="Listeafsnit"/>
        <w:numPr>
          <w:ilvl w:val="0"/>
          <w:numId w:val="37"/>
        </w:numPr>
        <w:rPr>
          <w:rFonts w:ascii="Arial" w:hAnsi="Arial" w:cs="Arial"/>
          <w:szCs w:val="20"/>
        </w:rPr>
      </w:pPr>
      <w:proofErr w:type="spellStart"/>
      <w:r w:rsidRPr="0051262F">
        <w:rPr>
          <w:rFonts w:ascii="Arial" w:hAnsi="Arial" w:cs="Arial"/>
          <w:szCs w:val="20"/>
          <w:lang w:val="en-GB" w:bidi="en-GB"/>
        </w:rPr>
        <w:t>Troldtekt’s</w:t>
      </w:r>
      <w:proofErr w:type="spellEnd"/>
      <w:r w:rsidRPr="0051262F">
        <w:rPr>
          <w:rFonts w:ascii="Arial" w:hAnsi="Arial" w:cs="Arial"/>
          <w:szCs w:val="20"/>
          <w:lang w:val="en-GB" w:bidi="en-GB"/>
        </w:rPr>
        <w:t xml:space="preserve"> business strategy is founded on the Cradle to Cradle design concept, which plays a key role in securing environmental benefits.</w:t>
      </w:r>
    </w:p>
    <w:p w14:paraId="154B4AB7" w14:textId="1D983FB9" w:rsidR="00EA148D" w:rsidRPr="0051262F" w:rsidRDefault="00EA148D" w:rsidP="003D32D3">
      <w:pPr>
        <w:rPr>
          <w:rFonts w:ascii="Arial" w:hAnsi="Arial" w:cs="Arial"/>
          <w:b/>
        </w:rPr>
      </w:pPr>
    </w:p>
    <w:p w14:paraId="776AFBDE" w14:textId="38C1895D" w:rsidR="005D62D1" w:rsidRPr="0051262F" w:rsidRDefault="005D62D1" w:rsidP="003D32D3">
      <w:pPr>
        <w:rPr>
          <w:rFonts w:ascii="Arial" w:hAnsi="Arial" w:cs="Arial"/>
          <w:b/>
        </w:rPr>
      </w:pPr>
      <w:r w:rsidRPr="0051262F">
        <w:rPr>
          <w:rFonts w:ascii="Arial" w:hAnsi="Arial" w:cs="Arial"/>
          <w:b/>
          <w:lang w:val="en-GB" w:bidi="en-GB"/>
        </w:rPr>
        <w:t xml:space="preserve">FURTHER INFORMATION: </w:t>
      </w:r>
    </w:p>
    <w:p w14:paraId="2B56C0F3" w14:textId="77777777" w:rsidR="0051262F" w:rsidRPr="00D501AE" w:rsidRDefault="0051262F" w:rsidP="0051262F">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19"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20"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p w14:paraId="3455771B" w14:textId="3EF3ED00" w:rsidR="005D62D1" w:rsidRDefault="005D62D1" w:rsidP="0051262F">
      <w:pPr>
        <w:pStyle w:val="NormalWeb"/>
        <w:spacing w:before="0" w:beforeAutospacing="0" w:after="0" w:afterAutospacing="0"/>
        <w:rPr>
          <w:rFonts w:ascii="Arial" w:hAnsi="Arial" w:cs="Arial"/>
        </w:rPr>
      </w:pPr>
    </w:p>
    <w:p w14:paraId="2CCB5C72" w14:textId="77777777" w:rsidR="00000ACC" w:rsidRPr="00000ACC" w:rsidRDefault="00000ACC" w:rsidP="00000ACC">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r>
      <w:proofErr w:type="spellStart"/>
      <w:r w:rsidRPr="006C6EFE">
        <w:rPr>
          <w:rFonts w:ascii="Arial" w:hAnsi="Arial" w:cs="Arial"/>
          <w:sz w:val="20"/>
          <w:szCs w:val="20"/>
          <w:lang w:val="da-DK" w:bidi="sv-SE"/>
        </w:rPr>
        <w:t>Sletvej</w:t>
      </w:r>
      <w:proofErr w:type="spellEnd"/>
      <w:r w:rsidRPr="006C6EFE">
        <w:rPr>
          <w:rFonts w:ascii="Arial" w:hAnsi="Arial" w:cs="Arial"/>
          <w:sz w:val="20"/>
          <w:szCs w:val="20"/>
          <w:lang w:val="da-DK" w:bidi="sv-SE"/>
        </w:rPr>
        <w:t xml:space="preserve"> 2A</w:t>
      </w:r>
      <w:r w:rsidRPr="006C6EFE">
        <w:rPr>
          <w:rFonts w:ascii="Arial" w:hAnsi="Arial" w:cs="Arial"/>
          <w:sz w:val="20"/>
          <w:szCs w:val="20"/>
          <w:lang w:val="da-DK" w:bidi="sv-SE"/>
        </w:rPr>
        <w:br/>
        <w:t>DK 8310 Tranbjerg J</w:t>
      </w:r>
    </w:p>
    <w:p w14:paraId="2ED7EDD2" w14:textId="496A67FE" w:rsidR="00000ACC" w:rsidRDefault="00000ACC" w:rsidP="0051262F">
      <w:pPr>
        <w:pStyle w:val="NormalWeb"/>
        <w:spacing w:before="0" w:beforeAutospacing="0" w:after="0" w:afterAutospacing="0"/>
        <w:rPr>
          <w:rFonts w:ascii="Arial" w:hAnsi="Arial" w:cs="Arial"/>
          <w:sz w:val="20"/>
          <w:szCs w:val="20"/>
          <w:lang w:val="da-DK"/>
        </w:rPr>
      </w:pPr>
      <w:hyperlink r:id="rId21" w:history="1">
        <w:r w:rsidRPr="00000ACC">
          <w:rPr>
            <w:rStyle w:val="Hyperlink"/>
            <w:rFonts w:ascii="Arial" w:hAnsi="Arial" w:cs="Arial"/>
            <w:sz w:val="20"/>
            <w:szCs w:val="20"/>
            <w:lang w:val="da-DK"/>
          </w:rPr>
          <w:t>www.troldtekt.com</w:t>
        </w:r>
      </w:hyperlink>
      <w:r w:rsidRPr="00000ACC">
        <w:rPr>
          <w:rFonts w:ascii="Arial" w:hAnsi="Arial" w:cs="Arial"/>
          <w:sz w:val="20"/>
          <w:szCs w:val="20"/>
          <w:lang w:val="da-DK"/>
        </w:rPr>
        <w:t xml:space="preserve"> </w:t>
      </w:r>
    </w:p>
    <w:p w14:paraId="12244D53" w14:textId="15B718A9" w:rsidR="003D6D3D" w:rsidRDefault="003D6D3D" w:rsidP="0051262F">
      <w:pPr>
        <w:pStyle w:val="NormalWeb"/>
        <w:spacing w:before="0" w:beforeAutospacing="0" w:after="0" w:afterAutospacing="0"/>
        <w:rPr>
          <w:rFonts w:ascii="Arial" w:hAnsi="Arial" w:cs="Arial"/>
          <w:sz w:val="20"/>
          <w:szCs w:val="20"/>
          <w:lang w:val="da-DK"/>
        </w:rPr>
      </w:pPr>
      <w:bookmarkStart w:id="0" w:name="_GoBack"/>
      <w:bookmarkEnd w:id="0"/>
    </w:p>
    <w:sectPr w:rsidR="003D6D3D" w:rsidSect="0051262F">
      <w:headerReference w:type="default" r:id="rId2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5A12" w14:textId="77777777" w:rsidR="00830665" w:rsidRDefault="00830665" w:rsidP="00F8517F">
      <w:pPr>
        <w:spacing w:line="240" w:lineRule="auto"/>
      </w:pPr>
      <w:r>
        <w:separator/>
      </w:r>
    </w:p>
  </w:endnote>
  <w:endnote w:type="continuationSeparator" w:id="0">
    <w:p w14:paraId="14FCE0DB" w14:textId="77777777" w:rsidR="00830665" w:rsidRDefault="008306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D55B" w14:textId="77777777" w:rsidR="00830665" w:rsidRDefault="00830665" w:rsidP="00F8517F">
      <w:pPr>
        <w:spacing w:line="240" w:lineRule="auto"/>
      </w:pPr>
      <w:r>
        <w:separator/>
      </w:r>
    </w:p>
  </w:footnote>
  <w:footnote w:type="continuationSeparator" w:id="0">
    <w:p w14:paraId="1ADC3E25" w14:textId="77777777" w:rsidR="00830665" w:rsidRDefault="008306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44451850" w:rsidR="000279EB" w:rsidRPr="0051262F" w:rsidRDefault="0051262F" w:rsidP="0051262F">
    <w:pPr>
      <w:pStyle w:val="Sidehoved"/>
      <w:jc w:val="right"/>
    </w:pPr>
    <w:r>
      <w:rPr>
        <w:rFonts w:ascii="Arial" w:hAnsi="Arial" w:cs="Arial"/>
        <w:noProof/>
        <w:szCs w:val="20"/>
        <w:lang w:eastAsia="da-DK"/>
      </w:rPr>
      <w:drawing>
        <wp:inline distT="0" distB="0" distL="0" distR="0" wp14:anchorId="29C280F7" wp14:editId="25DA5DA5">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0ACC"/>
    <w:rsid w:val="00001251"/>
    <w:rsid w:val="00002DE5"/>
    <w:rsid w:val="00003AB9"/>
    <w:rsid w:val="00010752"/>
    <w:rsid w:val="00010E95"/>
    <w:rsid w:val="00013A84"/>
    <w:rsid w:val="0002410B"/>
    <w:rsid w:val="000279EB"/>
    <w:rsid w:val="00036B8C"/>
    <w:rsid w:val="000423DB"/>
    <w:rsid w:val="0004256A"/>
    <w:rsid w:val="00043C39"/>
    <w:rsid w:val="00046223"/>
    <w:rsid w:val="00054116"/>
    <w:rsid w:val="000551E0"/>
    <w:rsid w:val="0005728D"/>
    <w:rsid w:val="000610D1"/>
    <w:rsid w:val="0006424D"/>
    <w:rsid w:val="000807FB"/>
    <w:rsid w:val="00087B59"/>
    <w:rsid w:val="0009799E"/>
    <w:rsid w:val="000A4B34"/>
    <w:rsid w:val="000B3632"/>
    <w:rsid w:val="000B4616"/>
    <w:rsid w:val="000C4B82"/>
    <w:rsid w:val="000E0624"/>
    <w:rsid w:val="000E2214"/>
    <w:rsid w:val="000F0413"/>
    <w:rsid w:val="00102852"/>
    <w:rsid w:val="0011274A"/>
    <w:rsid w:val="001139D0"/>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5B74"/>
    <w:rsid w:val="0023728E"/>
    <w:rsid w:val="002473D5"/>
    <w:rsid w:val="00251A82"/>
    <w:rsid w:val="002556D3"/>
    <w:rsid w:val="002606D7"/>
    <w:rsid w:val="00265D09"/>
    <w:rsid w:val="002704AD"/>
    <w:rsid w:val="002760E1"/>
    <w:rsid w:val="00276D7E"/>
    <w:rsid w:val="002803F8"/>
    <w:rsid w:val="002A3D5F"/>
    <w:rsid w:val="002A7160"/>
    <w:rsid w:val="002B023C"/>
    <w:rsid w:val="002B56A8"/>
    <w:rsid w:val="002B5A19"/>
    <w:rsid w:val="002C0199"/>
    <w:rsid w:val="002C3D31"/>
    <w:rsid w:val="002D37D9"/>
    <w:rsid w:val="002D44BD"/>
    <w:rsid w:val="002E06AA"/>
    <w:rsid w:val="002E78FC"/>
    <w:rsid w:val="003046ED"/>
    <w:rsid w:val="00316BB1"/>
    <w:rsid w:val="003312A9"/>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D6D3D"/>
    <w:rsid w:val="003E0186"/>
    <w:rsid w:val="003F0229"/>
    <w:rsid w:val="00406BDB"/>
    <w:rsid w:val="00410FC1"/>
    <w:rsid w:val="00422E15"/>
    <w:rsid w:val="0042361D"/>
    <w:rsid w:val="00425141"/>
    <w:rsid w:val="00425470"/>
    <w:rsid w:val="00425F55"/>
    <w:rsid w:val="0042729F"/>
    <w:rsid w:val="00437224"/>
    <w:rsid w:val="00446882"/>
    <w:rsid w:val="00452895"/>
    <w:rsid w:val="00471BF3"/>
    <w:rsid w:val="00495991"/>
    <w:rsid w:val="004976B1"/>
    <w:rsid w:val="004A396D"/>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04EB"/>
    <w:rsid w:val="0051262F"/>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E6A99"/>
    <w:rsid w:val="006F0BA1"/>
    <w:rsid w:val="006F2EA6"/>
    <w:rsid w:val="006F4343"/>
    <w:rsid w:val="007007C5"/>
    <w:rsid w:val="00701D1D"/>
    <w:rsid w:val="00704BA4"/>
    <w:rsid w:val="00710FE9"/>
    <w:rsid w:val="00715119"/>
    <w:rsid w:val="00717366"/>
    <w:rsid w:val="00723769"/>
    <w:rsid w:val="007412E5"/>
    <w:rsid w:val="0075336E"/>
    <w:rsid w:val="00754402"/>
    <w:rsid w:val="00754656"/>
    <w:rsid w:val="0076517C"/>
    <w:rsid w:val="00772A3C"/>
    <w:rsid w:val="00773E72"/>
    <w:rsid w:val="00783A44"/>
    <w:rsid w:val="00791AA2"/>
    <w:rsid w:val="007943F8"/>
    <w:rsid w:val="00794E38"/>
    <w:rsid w:val="007956C7"/>
    <w:rsid w:val="00796225"/>
    <w:rsid w:val="007A3862"/>
    <w:rsid w:val="007C3A73"/>
    <w:rsid w:val="007E04F6"/>
    <w:rsid w:val="007E07DC"/>
    <w:rsid w:val="007E1E76"/>
    <w:rsid w:val="007F3CE7"/>
    <w:rsid w:val="00800F99"/>
    <w:rsid w:val="00813C79"/>
    <w:rsid w:val="0081617B"/>
    <w:rsid w:val="008263CD"/>
    <w:rsid w:val="00830665"/>
    <w:rsid w:val="00831C18"/>
    <w:rsid w:val="00831DD1"/>
    <w:rsid w:val="008375A4"/>
    <w:rsid w:val="00841E57"/>
    <w:rsid w:val="00842644"/>
    <w:rsid w:val="0084793B"/>
    <w:rsid w:val="008505BB"/>
    <w:rsid w:val="00870C43"/>
    <w:rsid w:val="00873D50"/>
    <w:rsid w:val="0088066B"/>
    <w:rsid w:val="00882260"/>
    <w:rsid w:val="008A0E9B"/>
    <w:rsid w:val="008A509D"/>
    <w:rsid w:val="008B2960"/>
    <w:rsid w:val="008B6DDB"/>
    <w:rsid w:val="008C2CEB"/>
    <w:rsid w:val="008C44BF"/>
    <w:rsid w:val="008C6E08"/>
    <w:rsid w:val="008D04C1"/>
    <w:rsid w:val="008D1F6A"/>
    <w:rsid w:val="008D6540"/>
    <w:rsid w:val="008D6DFC"/>
    <w:rsid w:val="008F0321"/>
    <w:rsid w:val="008F0817"/>
    <w:rsid w:val="008F3DAF"/>
    <w:rsid w:val="008F66D4"/>
    <w:rsid w:val="008F7B56"/>
    <w:rsid w:val="00903084"/>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12439"/>
    <w:rsid w:val="00A15305"/>
    <w:rsid w:val="00A20E0B"/>
    <w:rsid w:val="00A32CB7"/>
    <w:rsid w:val="00A36E88"/>
    <w:rsid w:val="00A41D83"/>
    <w:rsid w:val="00A461AC"/>
    <w:rsid w:val="00A57636"/>
    <w:rsid w:val="00A82412"/>
    <w:rsid w:val="00A8615C"/>
    <w:rsid w:val="00A90F88"/>
    <w:rsid w:val="00A91EB9"/>
    <w:rsid w:val="00A92439"/>
    <w:rsid w:val="00AA1CCA"/>
    <w:rsid w:val="00AB120A"/>
    <w:rsid w:val="00AC21C2"/>
    <w:rsid w:val="00AD1A93"/>
    <w:rsid w:val="00AE0E9C"/>
    <w:rsid w:val="00AE4AFB"/>
    <w:rsid w:val="00B00389"/>
    <w:rsid w:val="00B05CE1"/>
    <w:rsid w:val="00B076D0"/>
    <w:rsid w:val="00B137D8"/>
    <w:rsid w:val="00B17FA1"/>
    <w:rsid w:val="00B30162"/>
    <w:rsid w:val="00B343BA"/>
    <w:rsid w:val="00B379EA"/>
    <w:rsid w:val="00B37FC5"/>
    <w:rsid w:val="00B508F8"/>
    <w:rsid w:val="00B5756B"/>
    <w:rsid w:val="00B67ABC"/>
    <w:rsid w:val="00B72C97"/>
    <w:rsid w:val="00B8442A"/>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2FFB"/>
    <w:rsid w:val="00C2658E"/>
    <w:rsid w:val="00C317B2"/>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0685"/>
    <w:rsid w:val="00D411C0"/>
    <w:rsid w:val="00D4744F"/>
    <w:rsid w:val="00D562A3"/>
    <w:rsid w:val="00D6085E"/>
    <w:rsid w:val="00D62F79"/>
    <w:rsid w:val="00D741E4"/>
    <w:rsid w:val="00D760F1"/>
    <w:rsid w:val="00D77E9A"/>
    <w:rsid w:val="00D82291"/>
    <w:rsid w:val="00D82328"/>
    <w:rsid w:val="00D8482A"/>
    <w:rsid w:val="00D862A7"/>
    <w:rsid w:val="00D86D6E"/>
    <w:rsid w:val="00DA4596"/>
    <w:rsid w:val="00DA5466"/>
    <w:rsid w:val="00DD6755"/>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32A"/>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46488"/>
    <w:rsid w:val="00F47E7E"/>
    <w:rsid w:val="00F5061E"/>
    <w:rsid w:val="00F50A6D"/>
    <w:rsid w:val="00F67C5E"/>
    <w:rsid w:val="00F7055E"/>
    <w:rsid w:val="00F705C0"/>
    <w:rsid w:val="00F778E8"/>
    <w:rsid w:val="00F8517F"/>
    <w:rsid w:val="00F86940"/>
    <w:rsid w:val="00F90D26"/>
    <w:rsid w:val="00F970B8"/>
    <w:rsid w:val="00FC7B94"/>
    <w:rsid w:val="00FD1673"/>
    <w:rsid w:val="00FD23C4"/>
    <w:rsid w:val="00FD28BF"/>
    <w:rsid w:val="00FD50C3"/>
    <w:rsid w:val="00FD7284"/>
    <w:rsid w:val="00FE16BD"/>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513492559">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535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com/News/Themes/Child-care-institutions/Architecture-for-children-benefits-from-a-playful-approach" TargetMode="External"/><Relationship Id="rId18" Type="http://schemas.openxmlformats.org/officeDocument/2006/relationships/hyperlink" Target="https://www.troldtekt.com/News/Themes/Child-care-institutions" TargetMode="External"/><Relationship Id="rId3" Type="http://schemas.openxmlformats.org/officeDocument/2006/relationships/customXml" Target="../customXml/item3.xml"/><Relationship Id="rId21" Type="http://schemas.openxmlformats.org/officeDocument/2006/relationships/hyperlink" Target="http://www.troldtekt.com" TargetMode="External"/><Relationship Id="rId7" Type="http://schemas.openxmlformats.org/officeDocument/2006/relationships/settings" Target="settings.xml"/><Relationship Id="rId12" Type="http://schemas.openxmlformats.org/officeDocument/2006/relationships/hyperlink" Target="https://www.troldtekt.com/News/Themes/Child-care-institutions/Architecture-for-children-benefits-from-a-playful-approach" TargetMode="External"/><Relationship Id="rId17" Type="http://schemas.openxmlformats.org/officeDocument/2006/relationships/hyperlink" Target="https://www.troldtekt.com/News/Themes/Child-care-institutions/A-centre-for-learning-and-living" TargetMode="External"/><Relationship Id="rId2" Type="http://schemas.openxmlformats.org/officeDocument/2006/relationships/customXml" Target="../customXml/item2.xml"/><Relationship Id="rId16" Type="http://schemas.openxmlformats.org/officeDocument/2006/relationships/hyperlink" Target="https://www.troldtekt.com/Inspiration/References/Children-and-youth/Haukaasen-Kindergarten" TargetMode="External"/><Relationship Id="rId20" Type="http://schemas.openxmlformats.org/officeDocument/2006/relationships/hyperlink" Target="mailto:tkr@troldtek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com/News/Themes/Child-care-institu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oldtekt.com/News/Themes/Child-care-institutions/A-city-within-a-c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e@troldtek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ldtekt.com/News/Themes/Child-care-institutions/The-best-childrens-institutions-are-not-all-the-sa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7BC8E7BDF91544AEB51C931D4CD6AC" ma:contentTypeVersion="8" ma:contentTypeDescription="Opret et nyt dokument." ma:contentTypeScope="" ma:versionID="11e643420c1ccb24a8aa10155bafb36d">
  <xsd:schema xmlns:xsd="http://www.w3.org/2001/XMLSchema" xmlns:xs="http://www.w3.org/2001/XMLSchema" xmlns:p="http://schemas.microsoft.com/office/2006/metadata/properties" xmlns:ns3="e82b209f-d82f-4082-b005-96272090cec8" targetNamespace="http://schemas.microsoft.com/office/2006/metadata/properties" ma:root="true" ma:fieldsID="1510f9cd5fbcbc50540cb15195643883" ns3:_="">
    <xsd:import namespace="e82b209f-d82f-4082-b005-96272090ce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209f-d82f-4082-b005-96272090c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1783-C7C0-4B0A-8A2C-745169E0A8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CA592-67A3-4A12-A27F-73C0C4EEB049}">
  <ds:schemaRefs>
    <ds:schemaRef ds:uri="http://schemas.microsoft.com/sharepoint/v3/contenttype/forms"/>
  </ds:schemaRefs>
</ds:datastoreItem>
</file>

<file path=customXml/itemProps3.xml><?xml version="1.0" encoding="utf-8"?>
<ds:datastoreItem xmlns:ds="http://schemas.openxmlformats.org/officeDocument/2006/customXml" ds:itemID="{F26C6038-8741-426C-8155-C8CBD949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b209f-d82f-4082-b005-96272090c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629B8-EA9A-4C28-BEBF-7926EBFC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5</cp:revision>
  <cp:lastPrinted>2014-05-23T09:48:00Z</cp:lastPrinted>
  <dcterms:created xsi:type="dcterms:W3CDTF">2019-08-23T08:10:00Z</dcterms:created>
  <dcterms:modified xsi:type="dcterms:W3CDTF">2019-08-28T06:44:00Z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0x010100767BC8E7BDF91544AEB51C931D4CD6AC</vt:lpwstr>
  </property>
</Properties>
</file>