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F3411" w14:textId="77777777" w:rsidR="002921A1" w:rsidRDefault="002921A1" w:rsidP="001E0B1D">
      <w:pPr>
        <w:pStyle w:val="Rubrik"/>
        <w:spacing w:line="240" w:lineRule="auto"/>
        <w:rPr>
          <w:rFonts w:ascii="Arial" w:hAnsi="Arial" w:cs="Arial"/>
          <w:lang w:val="en-GB" w:bidi="en-GB"/>
        </w:rPr>
      </w:pPr>
    </w:p>
    <w:p w14:paraId="11169061" w14:textId="72C04946" w:rsidR="002921A1" w:rsidRDefault="002921A1" w:rsidP="001E0B1D">
      <w:pPr>
        <w:pStyle w:val="Rubrik"/>
        <w:spacing w:line="240" w:lineRule="auto"/>
        <w:rPr>
          <w:rFonts w:ascii="Arial" w:hAnsi="Arial" w:cs="Arial"/>
          <w:lang w:val="en-GB" w:bidi="en-GB"/>
        </w:rPr>
      </w:pPr>
    </w:p>
    <w:p w14:paraId="735966C5" w14:textId="77777777" w:rsidR="002921A1" w:rsidRDefault="002921A1" w:rsidP="002921A1">
      <w:pPr>
        <w:pStyle w:val="Rubrik"/>
        <w:rPr>
          <w:rFonts w:ascii="Arial" w:hAnsi="Arial" w:cs="Arial"/>
          <w:lang w:val="en-GB" w:bidi="en-GB"/>
        </w:rPr>
      </w:pPr>
      <w:r w:rsidRPr="0051262F">
        <w:rPr>
          <w:rFonts w:ascii="Arial" w:hAnsi="Arial" w:cs="Arial"/>
          <w:sz w:val="22"/>
          <w:lang w:val="en-GB" w:bidi="en-GB"/>
        </w:rPr>
        <w:t>Press release from Troldtekt A/S</w:t>
      </w:r>
      <w:r w:rsidRPr="00F65D08">
        <w:rPr>
          <w:rFonts w:ascii="Arial" w:hAnsi="Arial" w:cs="Arial"/>
          <w:lang w:val="en-GB" w:bidi="en-GB"/>
        </w:rPr>
        <w:t xml:space="preserve"> </w:t>
      </w:r>
    </w:p>
    <w:p w14:paraId="0121A3FC" w14:textId="77777777" w:rsidR="002921A1" w:rsidRDefault="002921A1" w:rsidP="001E0B1D">
      <w:pPr>
        <w:pStyle w:val="Rubrik"/>
        <w:spacing w:line="240" w:lineRule="auto"/>
        <w:rPr>
          <w:rFonts w:ascii="Arial" w:hAnsi="Arial" w:cs="Arial"/>
          <w:lang w:val="en-GB" w:bidi="en-GB"/>
        </w:rPr>
      </w:pPr>
    </w:p>
    <w:p w14:paraId="67EF4538" w14:textId="29AD8705" w:rsidR="0056772F" w:rsidRPr="002921A1" w:rsidRDefault="00E1117D" w:rsidP="001E0B1D">
      <w:pPr>
        <w:pStyle w:val="Rubrik"/>
        <w:spacing w:line="240" w:lineRule="auto"/>
        <w:rPr>
          <w:rFonts w:ascii="Arial" w:hAnsi="Arial" w:cs="Arial"/>
        </w:rPr>
      </w:pPr>
      <w:r w:rsidRPr="002921A1">
        <w:rPr>
          <w:rFonts w:ascii="Arial" w:hAnsi="Arial" w:cs="Arial"/>
          <w:lang w:val="en-GB" w:bidi="en-GB"/>
        </w:rPr>
        <w:t xml:space="preserve">Theme: Making building projects healthy and circular  </w:t>
      </w:r>
    </w:p>
    <w:p w14:paraId="06591AA4" w14:textId="235FC3FF" w:rsidR="00505156" w:rsidRPr="002921A1" w:rsidRDefault="00505156" w:rsidP="00505156">
      <w:pPr>
        <w:pStyle w:val="Underrubrik"/>
        <w:rPr>
          <w:rFonts w:ascii="Arial" w:hAnsi="Arial" w:cs="Arial"/>
        </w:rPr>
      </w:pPr>
    </w:p>
    <w:p w14:paraId="56741CBC" w14:textId="3C74B122" w:rsidR="0056772F" w:rsidRPr="002921A1" w:rsidRDefault="009D6047" w:rsidP="009D6047">
      <w:pPr>
        <w:pStyle w:val="Underrubrik"/>
        <w:rPr>
          <w:rFonts w:ascii="Arial" w:hAnsi="Arial" w:cs="Arial"/>
        </w:rPr>
      </w:pPr>
      <w:r w:rsidRPr="002921A1">
        <w:rPr>
          <w:rFonts w:ascii="Arial" w:hAnsi="Arial" w:cs="Arial"/>
          <w:lang w:val="en-GB" w:bidi="en-GB"/>
        </w:rPr>
        <w:t xml:space="preserve">Although sustainable building is on the rise, large quantities of the harmful substances in building materials still manage to slip through into new and refurbished buildings. In a new online theme from Troldtekt A/S, experts present their views on material health and indoor climate – and possible solutions to the challenges.   </w:t>
      </w:r>
    </w:p>
    <w:p w14:paraId="745C27D2" w14:textId="77777777" w:rsidR="009D6047" w:rsidRPr="002921A1" w:rsidRDefault="009D6047" w:rsidP="00505156">
      <w:pPr>
        <w:rPr>
          <w:rFonts w:ascii="Arial" w:hAnsi="Arial" w:cs="Arial"/>
        </w:rPr>
      </w:pPr>
    </w:p>
    <w:p w14:paraId="26E998F5" w14:textId="77777777" w:rsidR="003B1402" w:rsidRPr="002921A1" w:rsidRDefault="009D6047" w:rsidP="009D6047">
      <w:pPr>
        <w:rPr>
          <w:rFonts w:ascii="Arial" w:hAnsi="Arial" w:cs="Arial"/>
          <w:szCs w:val="20"/>
        </w:rPr>
      </w:pPr>
      <w:r w:rsidRPr="002921A1">
        <w:rPr>
          <w:rFonts w:ascii="Arial" w:hAnsi="Arial" w:cs="Arial"/>
          <w:szCs w:val="20"/>
          <w:lang w:val="en-GB" w:bidi="en-GB"/>
        </w:rPr>
        <w:t xml:space="preserve">“On the one hand, everyone in the construction industry is talking about sustainable building, but on the other, few people know what their building materials contain. Developers and architects are not chemists, so there is a general need for greater transparency about the ingredients. </w:t>
      </w:r>
    </w:p>
    <w:p w14:paraId="4023AFAE" w14:textId="77777777" w:rsidR="003B1402" w:rsidRPr="002921A1" w:rsidRDefault="003B1402" w:rsidP="009D6047">
      <w:pPr>
        <w:rPr>
          <w:rFonts w:ascii="Arial" w:hAnsi="Arial" w:cs="Arial"/>
          <w:szCs w:val="20"/>
        </w:rPr>
      </w:pPr>
    </w:p>
    <w:p w14:paraId="005D4F45" w14:textId="053A993A" w:rsidR="009D6047" w:rsidRPr="002921A1" w:rsidRDefault="003B1402" w:rsidP="009D6047">
      <w:pPr>
        <w:rPr>
          <w:rFonts w:ascii="Arial" w:hAnsi="Arial" w:cs="Arial"/>
        </w:rPr>
      </w:pPr>
      <w:r w:rsidRPr="002921A1">
        <w:rPr>
          <w:rFonts w:ascii="Arial" w:hAnsi="Arial" w:cs="Arial"/>
          <w:szCs w:val="20"/>
          <w:lang w:val="en-GB" w:bidi="en-GB"/>
        </w:rPr>
        <w:t xml:space="preserve">So says </w:t>
      </w:r>
      <w:r w:rsidR="009D6047" w:rsidRPr="002921A1">
        <w:rPr>
          <w:rFonts w:ascii="Arial" w:hAnsi="Arial" w:cs="Arial"/>
          <w:szCs w:val="20"/>
          <w:shd w:val="clear" w:color="auto" w:fill="FFFFFF"/>
          <w:lang w:val="en-GB" w:bidi="en-GB"/>
        </w:rPr>
        <w:t>Martha Lewis, Architect and Head of Materials, Henning Larsen Architects, Denmark</w:t>
      </w:r>
      <w:r w:rsidR="009D6047" w:rsidRPr="002921A1">
        <w:rPr>
          <w:rFonts w:ascii="Arial" w:hAnsi="Arial" w:cs="Arial"/>
          <w:lang w:val="en-GB" w:bidi="en-GB"/>
        </w:rPr>
        <w:t>, and winner of the Denmark’s Person Prize at the 2019 Sustainable Elements awards.</w:t>
      </w:r>
    </w:p>
    <w:p w14:paraId="16B6AF75" w14:textId="2F47CECC" w:rsidR="009D6047" w:rsidRPr="002921A1" w:rsidRDefault="009D6047" w:rsidP="009D6047">
      <w:pPr>
        <w:rPr>
          <w:rFonts w:ascii="Arial" w:hAnsi="Arial" w:cs="Arial"/>
          <w:color w:val="333333"/>
          <w:szCs w:val="20"/>
          <w:shd w:val="clear" w:color="auto" w:fill="FFFFFF"/>
        </w:rPr>
      </w:pPr>
    </w:p>
    <w:p w14:paraId="03686A8F" w14:textId="77777777" w:rsidR="00837B92" w:rsidRPr="002921A1" w:rsidRDefault="00837B92" w:rsidP="00837B92">
      <w:pPr>
        <w:rPr>
          <w:rFonts w:ascii="Arial" w:hAnsi="Arial" w:cs="Arial"/>
          <w:szCs w:val="20"/>
        </w:rPr>
      </w:pPr>
      <w:r w:rsidRPr="002921A1">
        <w:rPr>
          <w:rFonts w:ascii="Arial" w:hAnsi="Arial" w:cs="Arial"/>
          <w:szCs w:val="20"/>
          <w:shd w:val="clear" w:color="auto" w:fill="FFFFFF"/>
          <w:lang w:val="en-GB" w:bidi="en-GB"/>
        </w:rPr>
        <w:t>In</w:t>
      </w:r>
      <w:r w:rsidRPr="002921A1">
        <w:rPr>
          <w:rFonts w:ascii="Arial" w:hAnsi="Arial" w:cs="Arial"/>
          <w:szCs w:val="20"/>
          <w:lang w:val="en-GB" w:bidi="en-GB"/>
        </w:rPr>
        <w:t xml:space="preserve"> 2017 (latest figures from the </w:t>
      </w:r>
      <w:hyperlink r:id="rId11" w:history="1">
        <w:r w:rsidRPr="002921A1">
          <w:rPr>
            <w:rStyle w:val="Hyperlink"/>
            <w:rFonts w:ascii="Arial" w:hAnsi="Arial" w:cs="Arial"/>
            <w:szCs w:val="20"/>
            <w:lang w:val="en-GB" w:bidi="en-GB"/>
          </w:rPr>
          <w:t>Nordic SPIN database</w:t>
        </w:r>
      </w:hyperlink>
      <w:r w:rsidRPr="002921A1">
        <w:rPr>
          <w:rFonts w:ascii="Arial" w:hAnsi="Arial" w:cs="Arial"/>
          <w:szCs w:val="20"/>
          <w:lang w:val="en-GB" w:bidi="en-GB"/>
        </w:rPr>
        <w:t>), the building materials used in Denmark, Sweden, Norway and Finland altogether contained almost 112,000 tonnes of substances classified as harmful in the Nordic region and/or the EU. In Denmark alone, the figure was 19,800 tonnes in 2017, whereas it was 14,200 tonnes i</w:t>
      </w:r>
      <w:bookmarkStart w:id="0" w:name="_GoBack"/>
      <w:bookmarkEnd w:id="0"/>
      <w:r w:rsidRPr="002921A1">
        <w:rPr>
          <w:rFonts w:ascii="Arial" w:hAnsi="Arial" w:cs="Arial"/>
          <w:szCs w:val="20"/>
          <w:lang w:val="en-GB" w:bidi="en-GB"/>
        </w:rPr>
        <w:t xml:space="preserve">n 2012 and 22,500 tonnes in 2016. These fluctuations may largely be due to varying levels of activity in the construction industry. But the bottom line is that material health does not have the same focus as ventilation, acoustics or daylight, for example. </w:t>
      </w:r>
    </w:p>
    <w:p w14:paraId="70D522B3" w14:textId="31F9E854" w:rsidR="00B75D49" w:rsidRPr="002921A1" w:rsidRDefault="00B75D49" w:rsidP="009D6047">
      <w:pPr>
        <w:rPr>
          <w:rFonts w:ascii="Arial" w:hAnsi="Arial" w:cs="Arial"/>
          <w:color w:val="333333"/>
          <w:szCs w:val="20"/>
          <w:shd w:val="clear" w:color="auto" w:fill="FFFFFF"/>
        </w:rPr>
      </w:pPr>
    </w:p>
    <w:p w14:paraId="7975E77B" w14:textId="6025C2A8" w:rsidR="009D6047" w:rsidRPr="002921A1" w:rsidRDefault="009D6047" w:rsidP="009D6047">
      <w:pPr>
        <w:rPr>
          <w:rFonts w:ascii="Arial" w:hAnsi="Arial" w:cs="Arial"/>
          <w:szCs w:val="20"/>
          <w:shd w:val="clear" w:color="auto" w:fill="FFFFFF"/>
        </w:rPr>
      </w:pPr>
      <w:r w:rsidRPr="002921A1">
        <w:rPr>
          <w:rFonts w:ascii="Arial" w:hAnsi="Arial" w:cs="Arial"/>
          <w:szCs w:val="20"/>
          <w:shd w:val="clear" w:color="auto" w:fill="FFFFFF"/>
          <w:lang w:val="en-GB" w:bidi="en-GB"/>
        </w:rPr>
        <w:t xml:space="preserve">“In many instances, building materials containing undesirable substances cannot be recycled in new buildings, nor can they be crushed and used as resources in new materials. </w:t>
      </w:r>
      <w:proofErr w:type="gramStart"/>
      <w:r w:rsidRPr="002921A1">
        <w:rPr>
          <w:rFonts w:ascii="Arial" w:hAnsi="Arial" w:cs="Arial"/>
          <w:szCs w:val="20"/>
          <w:shd w:val="clear" w:color="auto" w:fill="FFFFFF"/>
          <w:lang w:val="en-GB" w:bidi="en-GB"/>
        </w:rPr>
        <w:t>This is why</w:t>
      </w:r>
      <w:proofErr w:type="gramEnd"/>
      <w:r w:rsidRPr="002921A1">
        <w:rPr>
          <w:rFonts w:ascii="Arial" w:hAnsi="Arial" w:cs="Arial"/>
          <w:szCs w:val="20"/>
          <w:shd w:val="clear" w:color="auto" w:fill="FFFFFF"/>
          <w:lang w:val="en-GB" w:bidi="en-GB"/>
        </w:rPr>
        <w:t xml:space="preserve"> this development is an obstacle to the circular economy,” Martha Lewis continues.</w:t>
      </w:r>
    </w:p>
    <w:p w14:paraId="24695CA8" w14:textId="7914720B" w:rsidR="00630A56" w:rsidRPr="002921A1" w:rsidRDefault="00630A56" w:rsidP="009D6047">
      <w:pPr>
        <w:rPr>
          <w:rFonts w:ascii="Arial" w:hAnsi="Arial" w:cs="Arial"/>
          <w:szCs w:val="20"/>
          <w:shd w:val="clear" w:color="auto" w:fill="FFFFFF"/>
        </w:rPr>
      </w:pPr>
    </w:p>
    <w:p w14:paraId="27913B29" w14:textId="68761E7E" w:rsidR="009D6047" w:rsidRPr="002921A1" w:rsidRDefault="003B1402" w:rsidP="001E0B1D">
      <w:pPr>
        <w:rPr>
          <w:rFonts w:ascii="Arial" w:hAnsi="Arial" w:cs="Arial"/>
          <w:b/>
          <w:bCs/>
          <w:sz w:val="22"/>
          <w:szCs w:val="24"/>
        </w:rPr>
      </w:pPr>
      <w:r w:rsidRPr="002921A1">
        <w:rPr>
          <w:rFonts w:ascii="Arial" w:hAnsi="Arial" w:cs="Arial"/>
          <w:b/>
          <w:sz w:val="22"/>
          <w:szCs w:val="24"/>
          <w:lang w:val="en-GB" w:bidi="en-GB"/>
        </w:rPr>
        <w:t>DGNB stipulates indoor climate requirements</w:t>
      </w:r>
    </w:p>
    <w:p w14:paraId="4DEE84CA" w14:textId="085EBCBA" w:rsidR="009D6047" w:rsidRPr="002921A1" w:rsidRDefault="009D6047" w:rsidP="001E0B1D">
      <w:pPr>
        <w:rPr>
          <w:rFonts w:ascii="Arial" w:hAnsi="Arial" w:cs="Arial"/>
        </w:rPr>
      </w:pPr>
    </w:p>
    <w:p w14:paraId="08A68F9F" w14:textId="494C4D84" w:rsidR="00CF4220" w:rsidRPr="002921A1" w:rsidRDefault="009D6047" w:rsidP="00CF4220">
      <w:pPr>
        <w:rPr>
          <w:rFonts w:ascii="Arial" w:hAnsi="Arial" w:cs="Arial"/>
        </w:rPr>
      </w:pPr>
      <w:r w:rsidRPr="002921A1">
        <w:rPr>
          <w:rFonts w:ascii="Arial" w:hAnsi="Arial" w:cs="Arial"/>
          <w:lang w:val="en-GB" w:bidi="en-GB"/>
        </w:rPr>
        <w:t xml:space="preserve">The interview with Martha Lewis is part of </w:t>
      </w:r>
      <w:hyperlink r:id="rId12" w:history="1">
        <w:r w:rsidRPr="00276158">
          <w:rPr>
            <w:rStyle w:val="Hyperlink"/>
            <w:rFonts w:ascii="Arial" w:hAnsi="Arial" w:cs="Arial"/>
            <w:lang w:val="en-GB" w:bidi="en-GB"/>
          </w:rPr>
          <w:t xml:space="preserve">a new online theme from Troldtekt </w:t>
        </w:r>
        <w:r w:rsidR="002921A1" w:rsidRPr="00276158">
          <w:rPr>
            <w:rStyle w:val="Hyperlink"/>
            <w:rFonts w:ascii="Arial" w:hAnsi="Arial" w:cs="Arial"/>
            <w:lang w:val="en-GB" w:bidi="en-GB"/>
          </w:rPr>
          <w:t>A/S</w:t>
        </w:r>
        <w:r w:rsidRPr="00276158">
          <w:rPr>
            <w:rStyle w:val="Hyperlink"/>
            <w:rFonts w:ascii="Arial" w:hAnsi="Arial" w:cs="Arial"/>
            <w:lang w:val="en-GB" w:bidi="en-GB"/>
          </w:rPr>
          <w:t>.</w:t>
        </w:r>
      </w:hyperlink>
      <w:r w:rsidRPr="002921A1">
        <w:rPr>
          <w:rFonts w:ascii="Arial" w:hAnsi="Arial" w:cs="Arial"/>
          <w:lang w:val="en-GB" w:bidi="en-GB"/>
        </w:rPr>
        <w:t xml:space="preserve"> The theme focuses on material health and indoor climate in buildings and, in addition to Martha Lewis, includes contributions by leading experts from Deutsche Gesellschaft </w:t>
      </w:r>
      <w:proofErr w:type="spellStart"/>
      <w:r w:rsidRPr="002921A1">
        <w:rPr>
          <w:rFonts w:ascii="Arial" w:hAnsi="Arial" w:cs="Arial"/>
          <w:lang w:val="en-GB" w:bidi="en-GB"/>
        </w:rPr>
        <w:t>für</w:t>
      </w:r>
      <w:proofErr w:type="spellEnd"/>
      <w:r w:rsidRPr="002921A1">
        <w:rPr>
          <w:rFonts w:ascii="Arial" w:hAnsi="Arial" w:cs="Arial"/>
          <w:lang w:val="en-GB" w:bidi="en-GB"/>
        </w:rPr>
        <w:t xml:space="preserve"> </w:t>
      </w:r>
      <w:proofErr w:type="spellStart"/>
      <w:r w:rsidRPr="002921A1">
        <w:rPr>
          <w:rFonts w:ascii="Arial" w:hAnsi="Arial" w:cs="Arial"/>
          <w:lang w:val="en-GB" w:bidi="en-GB"/>
        </w:rPr>
        <w:t>Nachhaltiges</w:t>
      </w:r>
      <w:proofErr w:type="spellEnd"/>
      <w:r w:rsidRPr="002921A1">
        <w:rPr>
          <w:rFonts w:ascii="Arial" w:hAnsi="Arial" w:cs="Arial"/>
          <w:lang w:val="en-GB" w:bidi="en-GB"/>
        </w:rPr>
        <w:t xml:space="preserve"> </w:t>
      </w:r>
      <w:proofErr w:type="spellStart"/>
      <w:r w:rsidRPr="002921A1">
        <w:rPr>
          <w:rFonts w:ascii="Arial" w:hAnsi="Arial" w:cs="Arial"/>
          <w:lang w:val="en-GB" w:bidi="en-GB"/>
        </w:rPr>
        <w:t>Bauen</w:t>
      </w:r>
      <w:proofErr w:type="spellEnd"/>
      <w:r w:rsidRPr="002921A1">
        <w:rPr>
          <w:rFonts w:ascii="Arial" w:hAnsi="Arial" w:cs="Arial"/>
          <w:lang w:val="en-GB" w:bidi="en-GB"/>
        </w:rPr>
        <w:t xml:space="preserve"> (DGNB </w:t>
      </w:r>
      <w:proofErr w:type="spellStart"/>
      <w:r w:rsidRPr="002921A1">
        <w:rPr>
          <w:rFonts w:ascii="Arial" w:hAnsi="Arial" w:cs="Arial"/>
          <w:lang w:val="en-GB" w:bidi="en-GB"/>
        </w:rPr>
        <w:t>e.V</w:t>
      </w:r>
      <w:proofErr w:type="spellEnd"/>
      <w:r w:rsidRPr="002921A1">
        <w:rPr>
          <w:rFonts w:ascii="Arial" w:hAnsi="Arial" w:cs="Arial"/>
          <w:lang w:val="en-GB" w:bidi="en-GB"/>
        </w:rPr>
        <w:t xml:space="preserve">.) and Building Material Scout GmbH. </w:t>
      </w:r>
    </w:p>
    <w:p w14:paraId="27AB2F63" w14:textId="6D45BDA2" w:rsidR="003B1402" w:rsidRPr="002921A1" w:rsidRDefault="003B1402" w:rsidP="00CF4220">
      <w:pPr>
        <w:rPr>
          <w:rFonts w:ascii="Arial" w:hAnsi="Arial" w:cs="Arial"/>
        </w:rPr>
      </w:pPr>
    </w:p>
    <w:p w14:paraId="2788D36F" w14:textId="256D2CB4" w:rsidR="003B1402" w:rsidRPr="002921A1" w:rsidRDefault="003B1402" w:rsidP="00CF4220">
      <w:pPr>
        <w:rPr>
          <w:rFonts w:ascii="Arial" w:hAnsi="Arial" w:cs="Arial"/>
        </w:rPr>
      </w:pPr>
      <w:r w:rsidRPr="002921A1">
        <w:rPr>
          <w:rFonts w:ascii="Arial" w:hAnsi="Arial" w:cs="Arial"/>
          <w:lang w:val="en-GB" w:bidi="en-GB"/>
        </w:rPr>
        <w:t xml:space="preserve">In the theme, Dr Christine Lemaitre, CEO, DGNB </w:t>
      </w:r>
      <w:proofErr w:type="spellStart"/>
      <w:r w:rsidRPr="002921A1">
        <w:rPr>
          <w:rFonts w:ascii="Arial" w:hAnsi="Arial" w:cs="Arial"/>
          <w:lang w:val="en-GB" w:bidi="en-GB"/>
        </w:rPr>
        <w:t>e.V</w:t>
      </w:r>
      <w:proofErr w:type="spellEnd"/>
      <w:r w:rsidRPr="002921A1">
        <w:rPr>
          <w:rFonts w:ascii="Arial" w:hAnsi="Arial" w:cs="Arial"/>
          <w:lang w:val="en-GB" w:bidi="en-GB"/>
        </w:rPr>
        <w:t xml:space="preserve">., explains how the recognised DGNB certification focuses on the health and comfort of users in buildings. </w:t>
      </w:r>
    </w:p>
    <w:p w14:paraId="7727302B" w14:textId="356FCBA5" w:rsidR="003B1402" w:rsidRPr="002921A1" w:rsidRDefault="003B1402" w:rsidP="00CF4220">
      <w:pPr>
        <w:rPr>
          <w:rFonts w:ascii="Arial" w:hAnsi="Arial" w:cs="Arial"/>
        </w:rPr>
      </w:pPr>
    </w:p>
    <w:p w14:paraId="28DFF276" w14:textId="50CEC8F5" w:rsidR="003B1402" w:rsidRPr="002921A1" w:rsidRDefault="003B1402" w:rsidP="003B1402">
      <w:pPr>
        <w:rPr>
          <w:rFonts w:ascii="Arial" w:hAnsi="Arial" w:cs="Arial"/>
        </w:rPr>
      </w:pPr>
      <w:r w:rsidRPr="002921A1">
        <w:rPr>
          <w:rFonts w:ascii="Arial" w:hAnsi="Arial" w:cs="Arial"/>
          <w:lang w:val="en-GB" w:bidi="en-GB"/>
        </w:rPr>
        <w:t xml:space="preserve">“Once a building is completed, the indoor air must be measured within four weeks. And because this is an ‘all or nothing’ test, it puts pressure on everyone involved to take it seriously. Not just on paper, but also to make sure those decisions are followed through and </w:t>
      </w:r>
      <w:proofErr w:type="gramStart"/>
      <w:r w:rsidRPr="002921A1">
        <w:rPr>
          <w:rFonts w:ascii="Arial" w:hAnsi="Arial" w:cs="Arial"/>
          <w:lang w:val="en-GB" w:bidi="en-GB"/>
        </w:rPr>
        <w:t>have an effect on</w:t>
      </w:r>
      <w:proofErr w:type="gramEnd"/>
      <w:r w:rsidRPr="002921A1">
        <w:rPr>
          <w:rFonts w:ascii="Arial" w:hAnsi="Arial" w:cs="Arial"/>
          <w:lang w:val="en-GB" w:bidi="en-GB"/>
        </w:rPr>
        <w:t xml:space="preserve"> the completed building. So, when we introduced these measurements, it was a real gamechanger,” she says, among other things. </w:t>
      </w:r>
    </w:p>
    <w:p w14:paraId="1CE453AF" w14:textId="7C5137F4" w:rsidR="003B1402" w:rsidRPr="002921A1" w:rsidRDefault="003B1402" w:rsidP="00CF4220">
      <w:pPr>
        <w:rPr>
          <w:rFonts w:ascii="Arial" w:hAnsi="Arial" w:cs="Arial"/>
        </w:rPr>
      </w:pPr>
    </w:p>
    <w:p w14:paraId="6EEB51DF" w14:textId="77777777" w:rsidR="003B1402" w:rsidRPr="002921A1" w:rsidRDefault="003B1402" w:rsidP="003B1402">
      <w:pPr>
        <w:rPr>
          <w:rFonts w:ascii="Arial" w:hAnsi="Arial" w:cs="Arial"/>
        </w:rPr>
      </w:pPr>
      <w:r w:rsidRPr="002921A1">
        <w:rPr>
          <w:rFonts w:ascii="Arial" w:hAnsi="Arial" w:cs="Arial"/>
          <w:lang w:val="en-GB" w:bidi="en-GB"/>
        </w:rPr>
        <w:t>The theme also features inspiration from north European buildings, which excel at being verifiably healthy – with Troldtekt acoustic solutions incorporated into the architecture. Read about the newly opened C2C LAB in Berlin, where all the materials meet the criteria of the Cradle to Cradle design concept.</w:t>
      </w:r>
    </w:p>
    <w:p w14:paraId="52DC77C3" w14:textId="77777777" w:rsidR="003B1402" w:rsidRPr="002921A1" w:rsidRDefault="003B1402" w:rsidP="00CF4220">
      <w:pPr>
        <w:rPr>
          <w:rFonts w:ascii="Arial" w:hAnsi="Arial" w:cs="Arial"/>
        </w:rPr>
      </w:pPr>
    </w:p>
    <w:p w14:paraId="2A83544D" w14:textId="77777777" w:rsidR="003B1402" w:rsidRPr="002921A1" w:rsidRDefault="003B1402" w:rsidP="001E0B1D">
      <w:pPr>
        <w:rPr>
          <w:rFonts w:ascii="Arial" w:hAnsi="Arial" w:cs="Arial"/>
        </w:rPr>
      </w:pPr>
    </w:p>
    <w:p w14:paraId="723D1D04" w14:textId="77777777" w:rsidR="002921A1" w:rsidRDefault="002921A1">
      <w:pPr>
        <w:spacing w:after="200" w:line="276" w:lineRule="auto"/>
        <w:rPr>
          <w:rFonts w:ascii="Arial" w:hAnsi="Arial" w:cs="Arial"/>
          <w:b/>
          <w:sz w:val="22"/>
          <w:szCs w:val="24"/>
          <w:lang w:val="en-GB" w:bidi="en-GB"/>
        </w:rPr>
      </w:pPr>
      <w:r>
        <w:rPr>
          <w:rFonts w:ascii="Arial" w:hAnsi="Arial" w:cs="Arial"/>
          <w:b/>
          <w:sz w:val="22"/>
          <w:szCs w:val="24"/>
          <w:lang w:val="en-GB" w:bidi="en-GB"/>
        </w:rPr>
        <w:br w:type="page"/>
      </w:r>
    </w:p>
    <w:p w14:paraId="639C61F5" w14:textId="77777777" w:rsidR="002921A1" w:rsidRDefault="002921A1" w:rsidP="001E0B1D">
      <w:pPr>
        <w:rPr>
          <w:rFonts w:ascii="Arial" w:hAnsi="Arial" w:cs="Arial"/>
          <w:b/>
          <w:sz w:val="22"/>
          <w:szCs w:val="24"/>
          <w:lang w:val="en-GB" w:bidi="en-GB"/>
        </w:rPr>
      </w:pPr>
    </w:p>
    <w:p w14:paraId="616C3832" w14:textId="77777777" w:rsidR="002921A1" w:rsidRDefault="002921A1" w:rsidP="001E0B1D">
      <w:pPr>
        <w:rPr>
          <w:rFonts w:ascii="Arial" w:hAnsi="Arial" w:cs="Arial"/>
          <w:b/>
          <w:sz w:val="22"/>
          <w:szCs w:val="24"/>
          <w:lang w:val="en-GB" w:bidi="en-GB"/>
        </w:rPr>
      </w:pPr>
    </w:p>
    <w:p w14:paraId="271516D9" w14:textId="77777777" w:rsidR="002921A1" w:rsidRDefault="002921A1" w:rsidP="001E0B1D">
      <w:pPr>
        <w:rPr>
          <w:rFonts w:ascii="Arial" w:hAnsi="Arial" w:cs="Arial"/>
          <w:b/>
          <w:sz w:val="22"/>
          <w:szCs w:val="24"/>
          <w:lang w:val="en-GB" w:bidi="en-GB"/>
        </w:rPr>
      </w:pPr>
    </w:p>
    <w:p w14:paraId="5DECABFD" w14:textId="77777777" w:rsidR="002921A1" w:rsidRDefault="002921A1" w:rsidP="001E0B1D">
      <w:pPr>
        <w:rPr>
          <w:rFonts w:ascii="Arial" w:hAnsi="Arial" w:cs="Arial"/>
          <w:b/>
          <w:sz w:val="22"/>
          <w:szCs w:val="24"/>
          <w:lang w:val="en-GB" w:bidi="en-GB"/>
        </w:rPr>
      </w:pPr>
    </w:p>
    <w:p w14:paraId="1410AC40" w14:textId="77777777" w:rsidR="002921A1" w:rsidRDefault="002921A1" w:rsidP="001E0B1D">
      <w:pPr>
        <w:rPr>
          <w:rFonts w:ascii="Arial" w:hAnsi="Arial" w:cs="Arial"/>
          <w:b/>
          <w:sz w:val="22"/>
          <w:szCs w:val="24"/>
          <w:lang w:val="en-GB" w:bidi="en-GB"/>
        </w:rPr>
      </w:pPr>
    </w:p>
    <w:p w14:paraId="294A3176" w14:textId="77777777" w:rsidR="002921A1" w:rsidRDefault="002921A1" w:rsidP="001E0B1D">
      <w:pPr>
        <w:rPr>
          <w:rFonts w:ascii="Arial" w:hAnsi="Arial" w:cs="Arial"/>
          <w:b/>
          <w:sz w:val="22"/>
          <w:szCs w:val="24"/>
          <w:lang w:val="en-GB" w:bidi="en-GB"/>
        </w:rPr>
      </w:pPr>
    </w:p>
    <w:p w14:paraId="2A691B97" w14:textId="5EACE140" w:rsidR="00D7528E" w:rsidRPr="002921A1" w:rsidRDefault="00630A56" w:rsidP="001E0B1D">
      <w:pPr>
        <w:rPr>
          <w:rFonts w:ascii="Arial" w:hAnsi="Arial" w:cs="Arial"/>
          <w:b/>
          <w:bCs/>
          <w:sz w:val="22"/>
          <w:szCs w:val="24"/>
        </w:rPr>
      </w:pPr>
      <w:r w:rsidRPr="002921A1">
        <w:rPr>
          <w:rFonts w:ascii="Arial" w:hAnsi="Arial" w:cs="Arial"/>
          <w:b/>
          <w:sz w:val="22"/>
          <w:szCs w:val="24"/>
          <w:lang w:val="en-GB" w:bidi="en-GB"/>
        </w:rPr>
        <w:t>Troldtekt works for health and well-being</w:t>
      </w:r>
    </w:p>
    <w:p w14:paraId="761FACCE" w14:textId="77777777" w:rsidR="002921A1" w:rsidRDefault="002921A1" w:rsidP="00D7528E">
      <w:pPr>
        <w:rPr>
          <w:rFonts w:ascii="Arial" w:hAnsi="Arial" w:cs="Arial"/>
          <w:lang w:val="en-GB" w:bidi="en-GB"/>
        </w:rPr>
      </w:pPr>
    </w:p>
    <w:p w14:paraId="255BAF54" w14:textId="483A0D5E" w:rsidR="00D7528E" w:rsidRPr="002921A1" w:rsidRDefault="00D7528E" w:rsidP="00D7528E">
      <w:pPr>
        <w:rPr>
          <w:rFonts w:ascii="Arial" w:hAnsi="Arial" w:cs="Arial"/>
        </w:rPr>
      </w:pPr>
      <w:r w:rsidRPr="002921A1">
        <w:rPr>
          <w:rFonts w:ascii="Arial" w:hAnsi="Arial" w:cs="Arial"/>
          <w:lang w:val="en-GB" w:bidi="en-GB"/>
        </w:rPr>
        <w:t xml:space="preserve">Troldtekt wants to be included in buildings that are healthy for their occupants. </w:t>
      </w:r>
      <w:proofErr w:type="gramStart"/>
      <w:r w:rsidRPr="002921A1">
        <w:rPr>
          <w:rFonts w:ascii="Arial" w:hAnsi="Arial" w:cs="Arial"/>
          <w:lang w:val="en-GB" w:bidi="en-GB"/>
        </w:rPr>
        <w:t>This is why</w:t>
      </w:r>
      <w:proofErr w:type="gramEnd"/>
      <w:r w:rsidRPr="002921A1">
        <w:rPr>
          <w:rFonts w:ascii="Arial" w:hAnsi="Arial" w:cs="Arial"/>
          <w:lang w:val="en-GB" w:bidi="en-GB"/>
        </w:rPr>
        <w:t xml:space="preserve"> the company is working strategically to support the third UN Sustainable Development Goal: ‘Good Health and Well-being’.</w:t>
      </w:r>
    </w:p>
    <w:p w14:paraId="4961FC9C" w14:textId="77777777" w:rsidR="00D7528E" w:rsidRPr="002921A1" w:rsidRDefault="00D7528E" w:rsidP="00D7528E">
      <w:pPr>
        <w:rPr>
          <w:rFonts w:ascii="Arial" w:hAnsi="Arial" w:cs="Arial"/>
        </w:rPr>
      </w:pPr>
    </w:p>
    <w:p w14:paraId="4F24D75F" w14:textId="3F3E7A6D" w:rsidR="00D7528E" w:rsidRPr="002921A1" w:rsidRDefault="00D7528E" w:rsidP="009842CA">
      <w:pPr>
        <w:rPr>
          <w:rFonts w:ascii="Arial" w:hAnsi="Arial" w:cs="Arial"/>
        </w:rPr>
      </w:pPr>
      <w:r w:rsidRPr="002921A1">
        <w:rPr>
          <w:rFonts w:ascii="Arial" w:hAnsi="Arial" w:cs="Arial"/>
          <w:lang w:val="en-GB" w:bidi="en-GB"/>
        </w:rPr>
        <w:t>“We’ve already charted the substances contained in our products, so we know they’re healthy for humans. Our panels have a long service life and to us it is imperative that we only put healthy materials into circulation in the buildings,” says Peer Leth, CEO, Troldtekt A/S.</w:t>
      </w:r>
    </w:p>
    <w:p w14:paraId="26EF543F" w14:textId="467FC49C" w:rsidR="00D7528E" w:rsidRPr="002921A1" w:rsidRDefault="00D7528E" w:rsidP="00D7528E">
      <w:pPr>
        <w:spacing w:line="240" w:lineRule="auto"/>
        <w:rPr>
          <w:rFonts w:ascii="Arial" w:hAnsi="Arial" w:cs="Arial"/>
        </w:rPr>
      </w:pPr>
    </w:p>
    <w:p w14:paraId="2EA678B4" w14:textId="0EC7A885" w:rsidR="00D7528E" w:rsidRPr="002921A1" w:rsidRDefault="00D7528E" w:rsidP="009842CA">
      <w:pPr>
        <w:rPr>
          <w:rFonts w:ascii="Arial" w:hAnsi="Arial" w:cs="Arial"/>
          <w:lang w:eastAsia="da-DK"/>
        </w:rPr>
      </w:pPr>
      <w:r w:rsidRPr="002921A1">
        <w:rPr>
          <w:rFonts w:ascii="Arial" w:hAnsi="Arial" w:cs="Arial"/>
          <w:lang w:val="en-GB" w:bidi="en-GB"/>
        </w:rPr>
        <w:t>Troldtekt is made up of the natural materials wood and cement and, as part of the Cradle to Cradle certification, the acoustic panels are thoroughly analysed. The ingredients are defined all the way down to 100 ppm (parts per million).</w:t>
      </w:r>
    </w:p>
    <w:p w14:paraId="7ACA3EE7" w14:textId="3BDC0B18" w:rsidR="00D7528E" w:rsidRPr="002921A1" w:rsidRDefault="00D7528E" w:rsidP="00D7528E">
      <w:pPr>
        <w:spacing w:line="240" w:lineRule="auto"/>
        <w:rPr>
          <w:rFonts w:ascii="Arial" w:hAnsi="Arial" w:cs="Arial"/>
          <w:lang w:eastAsia="da-DK"/>
        </w:rPr>
      </w:pPr>
    </w:p>
    <w:p w14:paraId="6A6997F6" w14:textId="77777777" w:rsidR="00D7528E" w:rsidRPr="002921A1" w:rsidRDefault="00D7528E" w:rsidP="00D7528E">
      <w:pPr>
        <w:rPr>
          <w:rFonts w:ascii="Arial" w:hAnsi="Arial" w:cs="Arial"/>
          <w:lang w:eastAsia="da-DK"/>
        </w:rPr>
      </w:pPr>
      <w:r w:rsidRPr="002921A1">
        <w:rPr>
          <w:rFonts w:ascii="Arial" w:hAnsi="Arial" w:cs="Arial"/>
          <w:lang w:val="en-GB" w:bidi="en-GB"/>
        </w:rPr>
        <w:t>“In practice, this means our systematic Cradle to Cradle efforts provide us with detailed knowledge of all the substances contained in our products and enable us to document that they do not contain any hazardous substances. Cradle to Cradle calls for a more thorough approach than other certification schemes, which just use ‘does not contain’ lists. We see this as a prerequisite for supplying building materials that are healthy for people and the environment.</w:t>
      </w:r>
    </w:p>
    <w:p w14:paraId="630C3258" w14:textId="3B00ECE7" w:rsidR="00140848" w:rsidRPr="002921A1" w:rsidRDefault="00140848" w:rsidP="001E0B1D">
      <w:pPr>
        <w:rPr>
          <w:rFonts w:ascii="Arial" w:hAnsi="Arial" w:cs="Arial"/>
        </w:rPr>
      </w:pPr>
    </w:p>
    <w:p w14:paraId="2D8D285F" w14:textId="0F605432" w:rsidR="00630A56" w:rsidRPr="002921A1" w:rsidRDefault="00630A56" w:rsidP="001E0B1D">
      <w:pPr>
        <w:rPr>
          <w:rFonts w:ascii="Arial" w:hAnsi="Arial" w:cs="Arial"/>
        </w:rPr>
      </w:pPr>
      <w:r w:rsidRPr="002921A1">
        <w:rPr>
          <w:rFonts w:ascii="Arial" w:hAnsi="Arial" w:cs="Arial"/>
          <w:lang w:val="en-GB" w:bidi="en-GB"/>
        </w:rPr>
        <w:t xml:space="preserve">In addition to Cradle to Cradle certification, Troldtekt has qualified for approvals and certifications under several schemes, including Danish Indoor Climate Labelling, Germany’s </w:t>
      </w:r>
      <w:proofErr w:type="spellStart"/>
      <w:r w:rsidRPr="002921A1">
        <w:rPr>
          <w:rFonts w:ascii="Arial" w:hAnsi="Arial" w:cs="Arial"/>
          <w:lang w:val="en-GB" w:bidi="en-GB"/>
        </w:rPr>
        <w:t>EcoLabel</w:t>
      </w:r>
      <w:proofErr w:type="spellEnd"/>
      <w:r w:rsidRPr="002921A1">
        <w:rPr>
          <w:rFonts w:ascii="Arial" w:hAnsi="Arial" w:cs="Arial"/>
          <w:lang w:val="en-GB" w:bidi="en-GB"/>
        </w:rPr>
        <w:t xml:space="preserve"> ‘The Blue Angel’ and Sweden’s </w:t>
      </w:r>
      <w:proofErr w:type="spellStart"/>
      <w:r w:rsidRPr="002921A1">
        <w:rPr>
          <w:rFonts w:ascii="Arial" w:hAnsi="Arial" w:cs="Arial"/>
          <w:lang w:val="en-GB" w:bidi="en-GB"/>
        </w:rPr>
        <w:t>SundaHus</w:t>
      </w:r>
      <w:proofErr w:type="spellEnd"/>
      <w:r w:rsidRPr="002921A1">
        <w:rPr>
          <w:rFonts w:ascii="Arial" w:hAnsi="Arial" w:cs="Arial"/>
          <w:lang w:val="en-GB" w:bidi="en-GB"/>
        </w:rPr>
        <w:t xml:space="preserve">. </w:t>
      </w:r>
    </w:p>
    <w:p w14:paraId="46D78AD0" w14:textId="77777777" w:rsidR="00630A56" w:rsidRPr="002921A1" w:rsidRDefault="00630A56" w:rsidP="001E0B1D">
      <w:pPr>
        <w:rPr>
          <w:rFonts w:ascii="Arial" w:hAnsi="Arial" w:cs="Arial"/>
        </w:rPr>
      </w:pPr>
    </w:p>
    <w:p w14:paraId="41581691" w14:textId="306DBDAE" w:rsidR="00630A56" w:rsidRPr="002921A1" w:rsidRDefault="00276158" w:rsidP="001E0B1D">
      <w:pPr>
        <w:rPr>
          <w:rFonts w:ascii="Arial" w:hAnsi="Arial" w:cs="Arial"/>
          <w:i/>
          <w:iCs/>
          <w:u w:val="single"/>
        </w:rPr>
      </w:pPr>
      <w:hyperlink r:id="rId13" w:history="1">
        <w:r w:rsidR="00630A56" w:rsidRPr="00276158">
          <w:rPr>
            <w:rStyle w:val="Hyperlink"/>
            <w:rFonts w:ascii="Arial" w:hAnsi="Arial" w:cs="Arial"/>
            <w:i/>
            <w:lang w:val="en-GB" w:bidi="en-GB"/>
          </w:rPr>
          <w:t>Read about the new online theme on health and indoor climate in buildings</w:t>
        </w:r>
      </w:hyperlink>
    </w:p>
    <w:p w14:paraId="1A2C97C0" w14:textId="77777777" w:rsidR="00140848" w:rsidRPr="002921A1" w:rsidRDefault="00140848" w:rsidP="001E0B1D">
      <w:pPr>
        <w:rPr>
          <w:rFonts w:ascii="Arial" w:hAnsi="Arial" w:cs="Arial"/>
        </w:rPr>
      </w:pPr>
    </w:p>
    <w:p w14:paraId="44939238" w14:textId="77777777" w:rsidR="00140848" w:rsidRPr="002921A1" w:rsidRDefault="00140848" w:rsidP="001E0B1D">
      <w:pPr>
        <w:rPr>
          <w:rFonts w:ascii="Arial" w:hAnsi="Arial" w:cs="Arial"/>
        </w:rPr>
      </w:pPr>
    </w:p>
    <w:p w14:paraId="252EC6FC" w14:textId="77777777" w:rsidR="002921A1" w:rsidRPr="004F5C73" w:rsidRDefault="002921A1" w:rsidP="002921A1">
      <w:pPr>
        <w:rPr>
          <w:rFonts w:ascii="Arial" w:hAnsi="Arial" w:cs="Arial"/>
          <w:szCs w:val="20"/>
        </w:rPr>
      </w:pPr>
      <w:r w:rsidRPr="004F5C73">
        <w:rPr>
          <w:rStyle w:val="Strk"/>
          <w:rFonts w:ascii="Arial" w:hAnsi="Arial" w:cs="Arial"/>
          <w:szCs w:val="20"/>
          <w:lang w:val="en-GB" w:bidi="en-GB"/>
        </w:rPr>
        <w:t xml:space="preserve">FACTS ABOUT TROLDTEKT: </w:t>
      </w:r>
      <w:r w:rsidRPr="004F5C73">
        <w:rPr>
          <w:rStyle w:val="Strk"/>
          <w:rFonts w:ascii="Arial" w:hAnsi="Arial" w:cs="Arial"/>
          <w:szCs w:val="20"/>
          <w:lang w:val="en-GB" w:bidi="en-GB"/>
        </w:rPr>
        <w:br/>
      </w:r>
    </w:p>
    <w:p w14:paraId="0E947C67" w14:textId="77777777" w:rsidR="002921A1" w:rsidRPr="00F65D08" w:rsidRDefault="002921A1" w:rsidP="002921A1">
      <w:pPr>
        <w:pStyle w:val="Listeafsnit"/>
        <w:numPr>
          <w:ilvl w:val="0"/>
          <w:numId w:val="38"/>
        </w:numPr>
        <w:rPr>
          <w:rFonts w:ascii="Arial" w:hAnsi="Arial" w:cs="Arial"/>
          <w:szCs w:val="20"/>
        </w:rPr>
      </w:pPr>
      <w:r w:rsidRPr="00F65D08">
        <w:rPr>
          <w:rFonts w:ascii="Arial" w:hAnsi="Arial" w:cs="Arial"/>
          <w:szCs w:val="20"/>
          <w:lang w:val="en-GB" w:bidi="en-GB"/>
        </w:rPr>
        <w:t xml:space="preserve">Troldtekt is a leading developer and manufacturer of acoustic ceiling and wall solutions. </w:t>
      </w:r>
    </w:p>
    <w:p w14:paraId="71754080" w14:textId="77777777" w:rsidR="002921A1" w:rsidRPr="00F65D08" w:rsidRDefault="002921A1" w:rsidP="002921A1">
      <w:pPr>
        <w:pStyle w:val="Listeafsnit"/>
        <w:numPr>
          <w:ilvl w:val="0"/>
          <w:numId w:val="38"/>
        </w:numPr>
        <w:rPr>
          <w:rFonts w:ascii="Arial" w:hAnsi="Arial" w:cs="Arial"/>
          <w:szCs w:val="20"/>
        </w:rPr>
      </w:pPr>
      <w:r w:rsidRPr="00F65D08">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3A385A79" w14:textId="77777777" w:rsidR="002921A1" w:rsidRPr="00F65D08" w:rsidRDefault="002921A1" w:rsidP="002921A1">
      <w:pPr>
        <w:pStyle w:val="Listeafsnit"/>
        <w:numPr>
          <w:ilvl w:val="0"/>
          <w:numId w:val="38"/>
        </w:numPr>
        <w:rPr>
          <w:rFonts w:ascii="Arial" w:hAnsi="Arial" w:cs="Arial"/>
          <w:szCs w:val="20"/>
        </w:rPr>
      </w:pPr>
      <w:proofErr w:type="spellStart"/>
      <w:r w:rsidRPr="00F65D08">
        <w:rPr>
          <w:rFonts w:ascii="Arial" w:hAnsi="Arial" w:cs="Arial"/>
          <w:szCs w:val="20"/>
          <w:lang w:val="en-GB" w:bidi="en-GB"/>
        </w:rPr>
        <w:t>Troldtekt’s</w:t>
      </w:r>
      <w:proofErr w:type="spellEnd"/>
      <w:r w:rsidRPr="00F65D08">
        <w:rPr>
          <w:rFonts w:ascii="Arial" w:hAnsi="Arial" w:cs="Arial"/>
          <w:szCs w:val="20"/>
          <w:lang w:val="en-GB" w:bidi="en-GB"/>
        </w:rPr>
        <w:t xml:space="preserve"> business strategy is founded on the Cradle to Cradle design concept, which plays a key role in safeguarding environmental benefits towards 2022.</w:t>
      </w:r>
      <w:r>
        <w:rPr>
          <w:rFonts w:ascii="Arial" w:hAnsi="Arial" w:cs="Arial"/>
          <w:szCs w:val="20"/>
          <w:lang w:val="en-GB" w:bidi="en-GB"/>
        </w:rPr>
        <w:br/>
      </w:r>
    </w:p>
    <w:p w14:paraId="6AA9E8A4" w14:textId="77777777" w:rsidR="001E0B1D" w:rsidRPr="002921A1" w:rsidRDefault="001E0B1D" w:rsidP="001E0B1D">
      <w:pPr>
        <w:rPr>
          <w:rFonts w:ascii="Arial" w:hAnsi="Arial" w:cs="Arial"/>
          <w:b/>
        </w:rPr>
      </w:pPr>
    </w:p>
    <w:p w14:paraId="709F17AE" w14:textId="77777777" w:rsidR="002921A1" w:rsidRPr="0051262F" w:rsidRDefault="002921A1" w:rsidP="002921A1">
      <w:pPr>
        <w:rPr>
          <w:rFonts w:ascii="Arial" w:hAnsi="Arial" w:cs="Arial"/>
          <w:b/>
        </w:rPr>
      </w:pPr>
      <w:r w:rsidRPr="0051262F">
        <w:rPr>
          <w:rFonts w:ascii="Arial" w:hAnsi="Arial" w:cs="Arial"/>
          <w:b/>
          <w:lang w:val="en-GB" w:bidi="en-GB"/>
        </w:rPr>
        <w:t xml:space="preserve">FURTHER INFORMATION: </w:t>
      </w:r>
    </w:p>
    <w:p w14:paraId="225C5863" w14:textId="77777777" w:rsidR="002921A1" w:rsidRPr="00D501AE" w:rsidRDefault="002921A1" w:rsidP="002921A1">
      <w:pPr>
        <w:pStyle w:val="NormalWeb"/>
        <w:spacing w:before="0" w:beforeAutospacing="0" w:after="0" w:afterAutospacing="0"/>
        <w:rPr>
          <w:rFonts w:ascii="Arial" w:hAnsi="Arial" w:cs="Arial"/>
          <w:sz w:val="20"/>
          <w:szCs w:val="20"/>
        </w:rPr>
      </w:pPr>
      <w:r w:rsidRPr="00E63AB5">
        <w:rPr>
          <w:rFonts w:ascii="Arial" w:hAnsi="Arial" w:cs="Arial"/>
          <w:sz w:val="20"/>
          <w:szCs w:val="20"/>
          <w:lang w:val="en-GB" w:bidi="en-GB"/>
        </w:rPr>
        <w:t xml:space="preserve">Peer Leth, CEO, Troldtekt A/S: +45 8747 8130 // </w:t>
      </w:r>
      <w:hyperlink r:id="rId14" w:history="1">
        <w:r w:rsidRPr="00E63AB5">
          <w:rPr>
            <w:rStyle w:val="Hyperlink"/>
            <w:rFonts w:ascii="Arial" w:hAnsi="Arial" w:cs="Arial"/>
            <w:sz w:val="20"/>
            <w:szCs w:val="20"/>
            <w:lang w:val="en-GB" w:bidi="en-GB"/>
          </w:rPr>
          <w:t>ple@troldtekt.dk</w:t>
        </w:r>
      </w:hyperlink>
      <w:r w:rsidRPr="00E63AB5">
        <w:rPr>
          <w:rFonts w:ascii="Arial" w:hAnsi="Arial" w:cs="Arial"/>
          <w:sz w:val="20"/>
          <w:szCs w:val="20"/>
          <w:lang w:val="en-GB" w:bidi="en-GB"/>
        </w:rPr>
        <w:t xml:space="preserve">       </w:t>
      </w:r>
      <w:r w:rsidRPr="00E63AB5">
        <w:rPr>
          <w:rFonts w:ascii="Arial" w:hAnsi="Arial" w:cs="Arial"/>
          <w:sz w:val="20"/>
          <w:szCs w:val="20"/>
          <w:lang w:val="en-GB" w:bidi="en-GB"/>
        </w:rPr>
        <w:br/>
        <w:t xml:space="preserve">Tina </w:t>
      </w:r>
      <w:proofErr w:type="spellStart"/>
      <w:r w:rsidRPr="00E63AB5">
        <w:rPr>
          <w:rFonts w:ascii="Arial" w:hAnsi="Arial" w:cs="Arial"/>
          <w:sz w:val="20"/>
          <w:szCs w:val="20"/>
          <w:lang w:val="en-GB" w:bidi="en-GB"/>
        </w:rPr>
        <w:t>Snedker</w:t>
      </w:r>
      <w:proofErr w:type="spellEnd"/>
      <w:r w:rsidRPr="00E63AB5">
        <w:rPr>
          <w:rFonts w:ascii="Arial" w:hAnsi="Arial" w:cs="Arial"/>
          <w:sz w:val="20"/>
          <w:szCs w:val="20"/>
          <w:lang w:val="en-GB" w:bidi="en-GB"/>
        </w:rPr>
        <w:t xml:space="preserve"> Kristensen, Head of Marketing and Communications, Troldtekt A/S: +45 8747 8124 // </w:t>
      </w:r>
      <w:hyperlink r:id="rId15" w:history="1">
        <w:r w:rsidRPr="00E63AB5">
          <w:rPr>
            <w:rStyle w:val="Hyperlink"/>
            <w:rFonts w:ascii="Arial" w:hAnsi="Arial" w:cs="Arial"/>
            <w:sz w:val="20"/>
            <w:szCs w:val="20"/>
            <w:lang w:val="en-GB" w:bidi="en-GB"/>
          </w:rPr>
          <w:t>tkr@troldtekt.dk</w:t>
        </w:r>
      </w:hyperlink>
      <w:r w:rsidRPr="00E63AB5">
        <w:rPr>
          <w:rFonts w:ascii="Arial" w:hAnsi="Arial" w:cs="Arial"/>
          <w:sz w:val="20"/>
          <w:szCs w:val="20"/>
          <w:lang w:val="en-GB" w:bidi="en-GB"/>
        </w:rPr>
        <w:t>  </w:t>
      </w:r>
    </w:p>
    <w:p w14:paraId="4BB79047" w14:textId="77777777" w:rsidR="002921A1" w:rsidRDefault="002921A1" w:rsidP="002921A1">
      <w:pPr>
        <w:pStyle w:val="NormalWeb"/>
        <w:spacing w:before="0" w:beforeAutospacing="0" w:after="0" w:afterAutospacing="0"/>
        <w:rPr>
          <w:rFonts w:ascii="Arial" w:hAnsi="Arial" w:cs="Arial"/>
        </w:rPr>
      </w:pPr>
    </w:p>
    <w:p w14:paraId="5C26C41D" w14:textId="77777777" w:rsidR="002921A1" w:rsidRPr="00000ACC" w:rsidRDefault="002921A1" w:rsidP="002921A1">
      <w:pPr>
        <w:pStyle w:val="NormalWeb"/>
        <w:spacing w:before="0" w:beforeAutospacing="0" w:after="0" w:afterAutospacing="0"/>
        <w:rPr>
          <w:rFonts w:ascii="Arial" w:hAnsi="Arial" w:cs="Arial"/>
          <w:sz w:val="20"/>
          <w:szCs w:val="20"/>
          <w:lang w:val="da-DK" w:bidi="sv-SE"/>
        </w:rPr>
      </w:pPr>
      <w:r w:rsidRPr="006C6EFE">
        <w:rPr>
          <w:rFonts w:ascii="Arial" w:hAnsi="Arial" w:cs="Arial"/>
          <w:sz w:val="20"/>
          <w:szCs w:val="20"/>
          <w:lang w:val="da-DK" w:bidi="sv-SE"/>
        </w:rPr>
        <w:t>Troldtekt A/S</w:t>
      </w:r>
      <w:r w:rsidRPr="006C6EFE">
        <w:rPr>
          <w:rFonts w:ascii="Arial" w:hAnsi="Arial" w:cs="Arial"/>
          <w:sz w:val="20"/>
          <w:szCs w:val="20"/>
          <w:lang w:val="da-DK" w:bidi="sv-SE"/>
        </w:rPr>
        <w:br/>
      </w:r>
      <w:proofErr w:type="spellStart"/>
      <w:r w:rsidRPr="006C6EFE">
        <w:rPr>
          <w:rFonts w:ascii="Arial" w:hAnsi="Arial" w:cs="Arial"/>
          <w:sz w:val="20"/>
          <w:szCs w:val="20"/>
          <w:lang w:val="da-DK" w:bidi="sv-SE"/>
        </w:rPr>
        <w:t>Sletvej</w:t>
      </w:r>
      <w:proofErr w:type="spellEnd"/>
      <w:r w:rsidRPr="006C6EFE">
        <w:rPr>
          <w:rFonts w:ascii="Arial" w:hAnsi="Arial" w:cs="Arial"/>
          <w:sz w:val="20"/>
          <w:szCs w:val="20"/>
          <w:lang w:val="da-DK" w:bidi="sv-SE"/>
        </w:rPr>
        <w:t xml:space="preserve"> 2A</w:t>
      </w:r>
      <w:r w:rsidRPr="006C6EFE">
        <w:rPr>
          <w:rFonts w:ascii="Arial" w:hAnsi="Arial" w:cs="Arial"/>
          <w:sz w:val="20"/>
          <w:szCs w:val="20"/>
          <w:lang w:val="da-DK" w:bidi="sv-SE"/>
        </w:rPr>
        <w:br/>
        <w:t>DK 8310 Tranbjerg J</w:t>
      </w:r>
    </w:p>
    <w:p w14:paraId="563E81F2" w14:textId="77777777" w:rsidR="002921A1" w:rsidRDefault="00276158" w:rsidP="002921A1">
      <w:pPr>
        <w:pStyle w:val="NormalWeb"/>
        <w:spacing w:before="0" w:beforeAutospacing="0" w:after="0" w:afterAutospacing="0"/>
        <w:rPr>
          <w:rFonts w:ascii="Arial" w:hAnsi="Arial" w:cs="Arial"/>
          <w:sz w:val="20"/>
          <w:szCs w:val="20"/>
          <w:lang w:val="da-DK"/>
        </w:rPr>
      </w:pPr>
      <w:hyperlink r:id="rId16" w:history="1">
        <w:r w:rsidR="002921A1" w:rsidRPr="00000ACC">
          <w:rPr>
            <w:rStyle w:val="Hyperlink"/>
            <w:rFonts w:ascii="Arial" w:hAnsi="Arial" w:cs="Arial"/>
            <w:sz w:val="20"/>
            <w:szCs w:val="20"/>
            <w:lang w:val="da-DK"/>
          </w:rPr>
          <w:t>www.troldtekt.com</w:t>
        </w:r>
      </w:hyperlink>
      <w:r w:rsidR="002921A1" w:rsidRPr="00000ACC">
        <w:rPr>
          <w:rFonts w:ascii="Arial" w:hAnsi="Arial" w:cs="Arial"/>
          <w:sz w:val="20"/>
          <w:szCs w:val="20"/>
          <w:lang w:val="da-DK"/>
        </w:rPr>
        <w:t xml:space="preserve"> </w:t>
      </w:r>
    </w:p>
    <w:sectPr w:rsidR="002921A1" w:rsidSect="002921A1">
      <w:headerReference w:type="default" r:id="rId1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7640E" w14:textId="77777777" w:rsidR="006C6A53" w:rsidRDefault="006C6A53" w:rsidP="00F8517F">
      <w:pPr>
        <w:spacing w:line="240" w:lineRule="auto"/>
      </w:pPr>
      <w:r>
        <w:separator/>
      </w:r>
    </w:p>
  </w:endnote>
  <w:endnote w:type="continuationSeparator" w:id="0">
    <w:p w14:paraId="07A9CE02" w14:textId="77777777" w:rsidR="006C6A53" w:rsidRDefault="006C6A5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DC3B" w14:textId="77777777" w:rsidR="006C6A53" w:rsidRDefault="006C6A53" w:rsidP="00F8517F">
      <w:pPr>
        <w:spacing w:line="240" w:lineRule="auto"/>
      </w:pPr>
      <w:r>
        <w:separator/>
      </w:r>
    </w:p>
  </w:footnote>
  <w:footnote w:type="continuationSeparator" w:id="0">
    <w:p w14:paraId="3F119439" w14:textId="77777777" w:rsidR="006C6A53" w:rsidRDefault="006C6A5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9DE4A6E" w:rsidR="0051473F" w:rsidRPr="002921A1" w:rsidRDefault="002921A1" w:rsidP="002921A1">
    <w:pPr>
      <w:pStyle w:val="Sidehoved"/>
      <w:jc w:val="right"/>
    </w:pPr>
    <w:r>
      <w:rPr>
        <w:rFonts w:ascii="Arial" w:hAnsi="Arial" w:cs="Arial"/>
        <w:noProof/>
        <w:szCs w:val="20"/>
        <w:lang w:eastAsia="da-DK"/>
      </w:rPr>
      <w:drawing>
        <wp:inline distT="0" distB="0" distL="0" distR="0" wp14:anchorId="7FDA1781" wp14:editId="6CC49CE2">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14F"/>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40848"/>
    <w:rsid w:val="00151069"/>
    <w:rsid w:val="00155A4F"/>
    <w:rsid w:val="00172272"/>
    <w:rsid w:val="001822C9"/>
    <w:rsid w:val="001907E8"/>
    <w:rsid w:val="00192561"/>
    <w:rsid w:val="0019280E"/>
    <w:rsid w:val="00194F57"/>
    <w:rsid w:val="001C783F"/>
    <w:rsid w:val="001D1FE7"/>
    <w:rsid w:val="001D60F4"/>
    <w:rsid w:val="001E0B1D"/>
    <w:rsid w:val="001E74CC"/>
    <w:rsid w:val="001E79B5"/>
    <w:rsid w:val="001F1DB5"/>
    <w:rsid w:val="001F4B0B"/>
    <w:rsid w:val="001F5152"/>
    <w:rsid w:val="001F6D2C"/>
    <w:rsid w:val="00206558"/>
    <w:rsid w:val="002135B9"/>
    <w:rsid w:val="00214657"/>
    <w:rsid w:val="00233AE6"/>
    <w:rsid w:val="0023728E"/>
    <w:rsid w:val="002556D3"/>
    <w:rsid w:val="002606D7"/>
    <w:rsid w:val="002760E1"/>
    <w:rsid w:val="00276158"/>
    <w:rsid w:val="00276D7E"/>
    <w:rsid w:val="002921A1"/>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A12"/>
    <w:rsid w:val="00397961"/>
    <w:rsid w:val="003A3B53"/>
    <w:rsid w:val="003B1402"/>
    <w:rsid w:val="003C5F92"/>
    <w:rsid w:val="003D32D3"/>
    <w:rsid w:val="003E0186"/>
    <w:rsid w:val="003E6397"/>
    <w:rsid w:val="00406BDB"/>
    <w:rsid w:val="00410FC1"/>
    <w:rsid w:val="00422E15"/>
    <w:rsid w:val="0042361D"/>
    <w:rsid w:val="00425470"/>
    <w:rsid w:val="00425F55"/>
    <w:rsid w:val="00452895"/>
    <w:rsid w:val="00465D1C"/>
    <w:rsid w:val="00471BF3"/>
    <w:rsid w:val="004863E4"/>
    <w:rsid w:val="00495991"/>
    <w:rsid w:val="00497A50"/>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60AFD"/>
    <w:rsid w:val="00562958"/>
    <w:rsid w:val="0056578A"/>
    <w:rsid w:val="0056772F"/>
    <w:rsid w:val="00581DB3"/>
    <w:rsid w:val="00586E0C"/>
    <w:rsid w:val="00591890"/>
    <w:rsid w:val="005956BF"/>
    <w:rsid w:val="005A3FF6"/>
    <w:rsid w:val="005E6972"/>
    <w:rsid w:val="005F1B0E"/>
    <w:rsid w:val="005F52BB"/>
    <w:rsid w:val="005F6144"/>
    <w:rsid w:val="00611597"/>
    <w:rsid w:val="006137DC"/>
    <w:rsid w:val="00615C57"/>
    <w:rsid w:val="00617D59"/>
    <w:rsid w:val="00626534"/>
    <w:rsid w:val="00630A56"/>
    <w:rsid w:val="00633D48"/>
    <w:rsid w:val="006352A0"/>
    <w:rsid w:val="006505CA"/>
    <w:rsid w:val="0067063C"/>
    <w:rsid w:val="0067066E"/>
    <w:rsid w:val="006741BD"/>
    <w:rsid w:val="006772CD"/>
    <w:rsid w:val="006778B4"/>
    <w:rsid w:val="00681B9B"/>
    <w:rsid w:val="00684E37"/>
    <w:rsid w:val="006A3CC0"/>
    <w:rsid w:val="006C0BA4"/>
    <w:rsid w:val="006C2582"/>
    <w:rsid w:val="006C6A53"/>
    <w:rsid w:val="006F2EA6"/>
    <w:rsid w:val="006F4048"/>
    <w:rsid w:val="006F4343"/>
    <w:rsid w:val="007007C5"/>
    <w:rsid w:val="00701D1D"/>
    <w:rsid w:val="00704BA4"/>
    <w:rsid w:val="00704DF6"/>
    <w:rsid w:val="00710FE9"/>
    <w:rsid w:val="00711C76"/>
    <w:rsid w:val="00715119"/>
    <w:rsid w:val="00717366"/>
    <w:rsid w:val="00744ADB"/>
    <w:rsid w:val="0075336E"/>
    <w:rsid w:val="00754402"/>
    <w:rsid w:val="0076517C"/>
    <w:rsid w:val="00783A44"/>
    <w:rsid w:val="00791AA2"/>
    <w:rsid w:val="00794E38"/>
    <w:rsid w:val="007956C7"/>
    <w:rsid w:val="00796225"/>
    <w:rsid w:val="007C3A73"/>
    <w:rsid w:val="007D6D1A"/>
    <w:rsid w:val="007E1E76"/>
    <w:rsid w:val="007F1DF7"/>
    <w:rsid w:val="007F3CE7"/>
    <w:rsid w:val="00800F99"/>
    <w:rsid w:val="00813C79"/>
    <w:rsid w:val="00813DC0"/>
    <w:rsid w:val="0081617B"/>
    <w:rsid w:val="008263CD"/>
    <w:rsid w:val="00831C18"/>
    <w:rsid w:val="008325B5"/>
    <w:rsid w:val="008375A4"/>
    <w:rsid w:val="00837B92"/>
    <w:rsid w:val="00841E57"/>
    <w:rsid w:val="00842644"/>
    <w:rsid w:val="00844E01"/>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842CA"/>
    <w:rsid w:val="009A33E5"/>
    <w:rsid w:val="009A3518"/>
    <w:rsid w:val="009B48C2"/>
    <w:rsid w:val="009C267D"/>
    <w:rsid w:val="009C5312"/>
    <w:rsid w:val="009D6047"/>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465C1"/>
    <w:rsid w:val="00B5756B"/>
    <w:rsid w:val="00B72C97"/>
    <w:rsid w:val="00B73FF6"/>
    <w:rsid w:val="00B75D49"/>
    <w:rsid w:val="00B9167F"/>
    <w:rsid w:val="00BA04CC"/>
    <w:rsid w:val="00BA2559"/>
    <w:rsid w:val="00BA49A8"/>
    <w:rsid w:val="00BA642C"/>
    <w:rsid w:val="00BA672E"/>
    <w:rsid w:val="00BB2777"/>
    <w:rsid w:val="00BB39BA"/>
    <w:rsid w:val="00BC3FA5"/>
    <w:rsid w:val="00BC5ED5"/>
    <w:rsid w:val="00BC64B9"/>
    <w:rsid w:val="00BE28BF"/>
    <w:rsid w:val="00BE333F"/>
    <w:rsid w:val="00BF64E1"/>
    <w:rsid w:val="00C1351E"/>
    <w:rsid w:val="00C151C2"/>
    <w:rsid w:val="00C40E4A"/>
    <w:rsid w:val="00C42C28"/>
    <w:rsid w:val="00C42C29"/>
    <w:rsid w:val="00C45F50"/>
    <w:rsid w:val="00C62328"/>
    <w:rsid w:val="00C8168F"/>
    <w:rsid w:val="00C9177A"/>
    <w:rsid w:val="00C92EBB"/>
    <w:rsid w:val="00C97479"/>
    <w:rsid w:val="00CA3BEF"/>
    <w:rsid w:val="00CA58B0"/>
    <w:rsid w:val="00CC3F73"/>
    <w:rsid w:val="00CC7016"/>
    <w:rsid w:val="00CE3F8B"/>
    <w:rsid w:val="00CF4220"/>
    <w:rsid w:val="00CF762A"/>
    <w:rsid w:val="00D16C45"/>
    <w:rsid w:val="00D2097C"/>
    <w:rsid w:val="00D30996"/>
    <w:rsid w:val="00D411C0"/>
    <w:rsid w:val="00D62F79"/>
    <w:rsid w:val="00D741E4"/>
    <w:rsid w:val="00D7528E"/>
    <w:rsid w:val="00D760F1"/>
    <w:rsid w:val="00D77E9A"/>
    <w:rsid w:val="00D82291"/>
    <w:rsid w:val="00D82328"/>
    <w:rsid w:val="00D862A7"/>
    <w:rsid w:val="00D86D6E"/>
    <w:rsid w:val="00DA41BD"/>
    <w:rsid w:val="00DA4596"/>
    <w:rsid w:val="00DD138F"/>
    <w:rsid w:val="00DD343F"/>
    <w:rsid w:val="00DE025B"/>
    <w:rsid w:val="00DE1016"/>
    <w:rsid w:val="00DE16F6"/>
    <w:rsid w:val="00DE443E"/>
    <w:rsid w:val="00DF106B"/>
    <w:rsid w:val="00DF6F11"/>
    <w:rsid w:val="00E1117D"/>
    <w:rsid w:val="00E114F1"/>
    <w:rsid w:val="00E17991"/>
    <w:rsid w:val="00E40D17"/>
    <w:rsid w:val="00E411AB"/>
    <w:rsid w:val="00E4479F"/>
    <w:rsid w:val="00E44EE7"/>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F00151"/>
    <w:rsid w:val="00F01E5F"/>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 w:val="00FF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97219318">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163209367">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ldtekt.com/news/themes/building-health-and-indoor-clim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oldtekt.com/news/themes/building-health-and-indoor-clim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oldtek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n2000.net/" TargetMode="External"/><Relationship Id="rId5" Type="http://schemas.openxmlformats.org/officeDocument/2006/relationships/numbering" Target="numbering.xml"/><Relationship Id="rId15" Type="http://schemas.openxmlformats.org/officeDocument/2006/relationships/hyperlink" Target="mailto:tkr@troldtek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D1B9-969C-438E-A9F8-009057F0F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1BE5B-07F9-46EF-A81A-75AAAC22A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A2EA8-60BA-4B15-822F-B972B4F2541B}">
  <ds:schemaRefs>
    <ds:schemaRef ds:uri="http://schemas.microsoft.com/sharepoint/v3/contenttype/forms"/>
  </ds:schemaRefs>
</ds:datastoreItem>
</file>

<file path=customXml/itemProps4.xml><?xml version="1.0" encoding="utf-8"?>
<ds:datastoreItem xmlns:ds="http://schemas.openxmlformats.org/officeDocument/2006/customXml" ds:itemID="{AD9A5F26-6057-4D31-879B-916A3B3B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789</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2020-06-12T12:45:00Z</dcterms:created>
  <dcterms:modified xsi:type="dcterms:W3CDTF">2020-06-16T11:44:00Z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